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EF6" w:rsidRPr="005054DD" w:rsidRDefault="00C47EF6" w:rsidP="00C47EF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>Периодическое печатное издание органа местного самоуправления Вараксинского сельсовета Кыштовского района Новосибирской области</w:t>
      </w:r>
    </w:p>
    <w:p w:rsidR="00C47EF6" w:rsidRPr="005054DD" w:rsidRDefault="00C47EF6" w:rsidP="00C47EF6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C47EF6" w:rsidRPr="005054DD" w:rsidRDefault="00C47EF6" w:rsidP="00C47EF6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5054DD">
        <w:rPr>
          <w:rFonts w:ascii="Times New Roman" w:hAnsi="Times New Roman"/>
          <w:b/>
          <w:bCs/>
          <w:i/>
          <w:sz w:val="56"/>
          <w:szCs w:val="56"/>
        </w:rPr>
        <w:t>ВАРАКСИНСКИЙ ВЕСТНИК</w:t>
      </w:r>
    </w:p>
    <w:p w:rsidR="00C47EF6" w:rsidRPr="005054DD" w:rsidRDefault="00C47EF6" w:rsidP="00C47EF6">
      <w:pPr>
        <w:pStyle w:val="a3"/>
        <w:rPr>
          <w:rFonts w:ascii="Times New Roman" w:hAnsi="Times New Roman"/>
          <w:i/>
          <w:sz w:val="24"/>
          <w:szCs w:val="24"/>
        </w:rPr>
      </w:pPr>
      <w:r w:rsidRPr="005054D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C47EF6" w:rsidRPr="005054DD" w:rsidRDefault="00C47EF6" w:rsidP="00C47EF6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5054DD">
        <w:rPr>
          <w:rFonts w:ascii="Times New Roman" w:hAnsi="Times New Roman"/>
          <w:b/>
          <w:bCs/>
          <w:sz w:val="24"/>
          <w:szCs w:val="24"/>
        </w:rPr>
        <w:t>*</w:t>
      </w:r>
      <w:r w:rsidRPr="005054DD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C47EF6" w:rsidRPr="005054DD" w:rsidRDefault="00C47EF6" w:rsidP="00C47EF6">
      <w:pPr>
        <w:pStyle w:val="a3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47EF6" w:rsidRPr="005054DD" w:rsidRDefault="00C47EF6" w:rsidP="00C47EF6">
      <w:pPr>
        <w:pStyle w:val="a3"/>
        <w:rPr>
          <w:rFonts w:ascii="Times New Roman" w:hAnsi="Times New Roman"/>
          <w:sz w:val="28"/>
          <w:szCs w:val="28"/>
        </w:rPr>
      </w:pPr>
    </w:p>
    <w:p w:rsidR="00C47EF6" w:rsidRDefault="00AD33AA" w:rsidP="00C47EF6">
      <w:pPr>
        <w:pStyle w:val="a3"/>
      </w:pPr>
      <w:r>
        <w:rPr>
          <w:rFonts w:ascii="Times New Roman" w:hAnsi="Times New Roman"/>
          <w:sz w:val="28"/>
          <w:szCs w:val="28"/>
        </w:rPr>
        <w:t>04.10</w:t>
      </w:r>
      <w:r w:rsidR="00C47EF6">
        <w:rPr>
          <w:rFonts w:ascii="Times New Roman" w:hAnsi="Times New Roman"/>
          <w:sz w:val="28"/>
          <w:szCs w:val="28"/>
        </w:rPr>
        <w:t xml:space="preserve">.2021                                                             </w:t>
      </w:r>
      <w:r w:rsidR="00315DB4">
        <w:rPr>
          <w:rFonts w:ascii="Times New Roman" w:hAnsi="Times New Roman"/>
          <w:sz w:val="28"/>
          <w:szCs w:val="28"/>
        </w:rPr>
        <w:t xml:space="preserve">                           № 355</w:t>
      </w:r>
      <w:bookmarkStart w:id="0" w:name="_GoBack"/>
      <w:bookmarkEnd w:id="0"/>
      <w:r w:rsidR="00C47EF6">
        <w:tab/>
      </w:r>
    </w:p>
    <w:p w:rsidR="009A7907" w:rsidRDefault="009A7907" w:rsidP="00C47EF6">
      <w:pPr>
        <w:pStyle w:val="a3"/>
      </w:pPr>
    </w:p>
    <w:p w:rsidR="000C7314" w:rsidRPr="000C7314" w:rsidRDefault="000C7314" w:rsidP="000C7314">
      <w:pPr>
        <w:pBdr>
          <w:bottom w:val="single" w:sz="6" w:space="2" w:color="DDDDDD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B963F"/>
          <w:kern w:val="36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aps/>
          <w:color w:val="0B963F"/>
          <w:kern w:val="36"/>
          <w:sz w:val="24"/>
          <w:szCs w:val="24"/>
        </w:rPr>
        <w:t>ЛИСТОВКА ОБЗОР ЗАКОНОДАТЕЛЬСТВА В ОБЛАСТИ ОБРАЩЕНИЯ С ЖИВОТНЫМИ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УВАЖАЕМЫЕ ВЛАДЕЛЬЦЫ СОБАК и КОШЕК!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 01 января 2019 года вступил в силу Федеральный закон от 27.12.2018 N498-ФЗ</w:t>
      </w: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/>
        <w:t>"Об ответственном обращении с животными и о внесении изменений в отдельные законодательные акты Российской Федерации", в котором установлены следующие требования к содержанию и использованию животных.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Статья 9. Общие требования к содержанию животных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1. К общим требованиям к содержанию животных их владельцами относятся: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1) обеспечение надлежащего ухода за животными;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2) обеспечение своевременного оказания животным ветеринарной помощи и своевременного осуществления обязательных профилактических ветеринарных мероприятий в соответствии с требованиями настоящего Федерального закона, других федеральных законов и иных нормативных правовых актов Российской Федерации, регулирующих отношения в области ветеринарии;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3) принятие мер по предотвращению появления нежелательного потомства у животных;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4) предоставление животных по месту их содержания по требованию должностных лиц органов государственного надзора в области обращения с животными при проведении ими проверок;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5) осуществление обращения с биологическими отходами в соответствии с законодательством Российской Федерации.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2. В случае отказа от права собственности на животное или невозможности его дальнейшего содержания владелец животного обязан передать его новому владельцу или в приют для животных, которые могут обеспечить условия содержания такого животного.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Статья 11. Защита животных от жестокого обращения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1. Животные должны быть защищены от жестокого обращения.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2. При обращении с животными не допускаются: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1) проведение на животных без применения обезболивающих лекарственных препаратов для ветеринарного применения ветеринарных и иных процедур, которые могут вызвать у животных непереносимую боль;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2) натравливание животных (за исключением служебных животных) на других животных;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3) отказ владельцев животных от исполнения ими обязанностей по содержанию животных до их определения в приюты для животных или отчуждения иным законным способом;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4) торговля животными в местах, специально не отведенных для этого;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5) организация и проведение боев животных;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6) организация и проведение зрелищных мероприятий, влекущих за собой нанесение травм и увечий животным, умерщвление животных;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7) кормление хищных животных другими живыми животными в местах, открытых для свободного посещения, за исключением случаев, предусмотренных требованиями к использованию животных в культурно-зрелищных целях и их содержанию, установленными Правительством Российской Федерации.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Статья 13. Требования к содержанию домашних животных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1. При содержании домашних животных их владельцам необходимо соблюдать общие требования к содержанию животных, а также права и законные интересы лиц, проживающих в многоквартирном доме, в помещениях которого содержатся домашние животные.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2. Не допускается использование домашних животных в предпринимательской деятельности, за исключением случаев, установленных Правительством Российской Федерации.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3. Предельное количество домашних животных в местах содержания животных определяется исходя из возможности владельца обеспечивать животным условия, соответствующие ветеринарным нормам и правилам, а также с учетом соблюдения санитарно-эпидемиологических правил и нормативов.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4. Выгул домашних животных должен осуществляться при условии обязательного обеспечения безопасности граждан, животных, сохранности имущества физических лиц и юридических лиц.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5. При выгуле домашнего животного необходимо соблюдать следующие требования: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1)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2) обеспечивать уборку продуктов жизнедеятельности животного в местах и на территориях общего пользования;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3) не допускать выгул животного вне мест, разрешенных решением органа местного самоуправления для выгула животных.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6. 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7. Перечень потенциально опасных собак утвержден постановлением Правительства Российской Федерации № 974 от 29.07.2019 года.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Статья 18. Организация мероприятий при осуществлении деятельности по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обращению с животными без владельцев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4. Физические лица и юридические лица обязаны сообщать о нахождении животных без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t>владельцев, не имеющих неснимаемых и несмываемых меток, на территориях или объектах, находящихся в собственности или пользовании таких лиц, в орган государственной власти субъекта Российской Федерации , уполномоченный осуществлять организацию мероприятий при осуществлении деятельности по обращению с животными без владельцев (Органы местного самоуправления муниципальных районов и городских округов Новосибирской области), и обеспечивать доступ на указанные территории или объекты представителям организации, осуществляющей отлов животных без владельцев.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 нарушение требований настоящего Федерального закона владельцы животных и иные лица несут административную, уголовную и иную ответственность в порядке, установленном законодательством Российской Федерации.</w:t>
      </w:r>
    </w:p>
    <w:p w:rsidR="000C7314" w:rsidRPr="000C7314" w:rsidRDefault="000C7314" w:rsidP="000C7314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ПОМНИТЕ!</w:t>
      </w:r>
    </w:p>
    <w:p w:rsidR="000C7314" w:rsidRPr="000C7314" w:rsidRDefault="000C7314" w:rsidP="000C7314">
      <w:pPr>
        <w:shd w:val="clear" w:color="auto" w:fill="FFFFFF"/>
        <w:spacing w:line="285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 В ОТВЕТЕ ЗА ЗДОРОВЬЕ СВОИХ ПИТОМЦЕВ И БЕЗОПАСНОСТЬ ОКРУЖАЮЩИХ ВАС ЛЮДЕЙ И ЖИВОТНЫХ!</w:t>
      </w:r>
    </w:p>
    <w:p w:rsidR="000C7314" w:rsidRPr="000C7314" w:rsidRDefault="000C7314" w:rsidP="000C7314">
      <w:pPr>
        <w:shd w:val="clear" w:color="auto" w:fill="FFFFFF"/>
        <w:spacing w:line="285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C7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Все обращения в письменном виде по адресу: с. Кыштовка ул. Рабочая 65</w:t>
      </w:r>
    </w:p>
    <w:p w:rsidR="000C7314" w:rsidRPr="000C7314" w:rsidRDefault="000C7314" w:rsidP="000C731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7314">
        <w:rPr>
          <w:rFonts w:ascii="Times New Roman" w:hAnsi="Times New Roman" w:cs="Times New Roman"/>
          <w:b/>
          <w:sz w:val="24"/>
          <w:szCs w:val="24"/>
        </w:rPr>
        <w:t>В Новосибирской области началась рассылка налоговых уведомлений за 2020 год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Стартовала ежегодная рассылка налоговых уведомлений для уплаты физическими лицами транспортного и земельного налогов, а также налога на имущество. Налоговое уведомление может быть передано в электронной форме через личный кабинет налогоплательщика или направлено по почте заказным письмом.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Что делать, если налогоплательщик не получил налоговое уведомление? Все зависит от причины его недоставки.  Уведомление может быть не доставлено почтой, или налогоплательщику предоставлены льготы. Среди возможных причин неполучения уведомления – у налогоплательщика отсутствуют объекты налогообложения, сумма начислений составила меньше 100 рублей или просто нет начислений в этом периоде.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УФНС России по Новосибирской области напоминает: если вы должны были получить налоговое уведомление, но оно не поступило, вам следует обратиться в отделение Почты России, либо в налоговый орган.</w:t>
      </w:r>
      <w:r w:rsidRPr="000C7314">
        <w:rPr>
          <w:sz w:val="24"/>
          <w:szCs w:val="24"/>
        </w:rPr>
        <w:t xml:space="preserve"> </w:t>
      </w:r>
      <w:r w:rsidRPr="000C7314">
        <w:rPr>
          <w:rFonts w:ascii="Times New Roman" w:hAnsi="Times New Roman" w:cs="Times New Roman"/>
          <w:sz w:val="24"/>
          <w:szCs w:val="24"/>
        </w:rPr>
        <w:t>Начислений может не быть, если в налоговые органы не поступили сведения из регистрирующих органов (из Росреестра, ГИБДД и др.) о возникновении права собственности на объекты налогообложения. Налогоплательщики обязаны сообщать о таких случаях.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Расчет налогов проводится исходя из налоговых ставок, льгот, налоговой базы, повышающих и понижающих коэффициентов и иных характеристик, определяемых для конкретных объектов налогообложения. С информацией о налоговых ставках, налоговых льготах и налоговых вычетах (по всем видам налогов во всех муниципальных образованиях) можно ознакомиться на официальном сайте ФНС России в рубрике «Справочная информация о ставках и льготах по имущественным налогам».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Если, по мнению налогоплательщика, в налоговом уведомлении имеется неактуальная (некорректная) информация об объекте имущества или его владельце (в т.ч. о периоде владения объектом, налоговой базе, адресе), то для её проверки и актуализации необходимо обратиться в налоговые органы.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Налоги можно уплатить: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•</w:t>
      </w:r>
      <w:r w:rsidRPr="000C7314">
        <w:rPr>
          <w:rFonts w:ascii="Times New Roman" w:hAnsi="Times New Roman" w:cs="Times New Roman"/>
          <w:sz w:val="24"/>
          <w:szCs w:val="24"/>
        </w:rPr>
        <w:tab/>
        <w:t>в электронном виде: через сайт ФНС России с помощью сервиса «Уплата налогов, страховых взносов физических лиц», через Личный кабинет налогоплательщика для физических лиц, а также через  приложение для мобильных устройств «Налоги ФЛ»;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•</w:t>
      </w:r>
      <w:r w:rsidRPr="000C7314">
        <w:rPr>
          <w:rFonts w:ascii="Times New Roman" w:hAnsi="Times New Roman" w:cs="Times New Roman"/>
          <w:sz w:val="24"/>
          <w:szCs w:val="24"/>
        </w:rPr>
        <w:tab/>
        <w:t>по платежным документам: через кассы и терминалы кредитных учреждений, в офисах Почты России.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На сайте ФНС России налогоплательщик может заплатить не только за себя, но и за других (например, за родственников) через сервис «Уплата налогов за третьих лиц».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Налоги также можно уплатить авансом, с помощью Единого налогового платежа. ЕНП – это электронный кошелек, куда можно перечислить деньги для уплаты налога на имущество, земельного налога, транспортного налога и НДФЛ. Средства можно внести через Личный кабинет налогоплательщика для физических лиц, либо с помощью сервиса «Уплата налогов и пошлин», выбрав пункт «Уплата налогов, страховых взносов физических лиц» и соответствующий способ уплаты.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 xml:space="preserve">При наступлении срока уплаты имущественных налогов (1 декабря) налоговая служба проведет зачет средств из поступившего авансового платежа в счет </w:t>
      </w:r>
      <w:r w:rsidRPr="000C7314">
        <w:rPr>
          <w:rFonts w:ascii="Times New Roman" w:hAnsi="Times New Roman" w:cs="Times New Roman"/>
          <w:sz w:val="24"/>
          <w:szCs w:val="24"/>
        </w:rPr>
        <w:lastRenderedPageBreak/>
        <w:t>имущественных налогов и направит сообщение об этом в Личный кабинет налогоплательщика для физических лиц.</w:t>
      </w: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Подробную информацию по исчислению транспортного и земельного налогов, налога на имущество физические лица могут получить на официальном сайте ФНС России с помощью промо-страницы «Налоговые уведомления 2021», либо обратившись в налоговые инспекции или в контакт-центр ФНС России (тел. 8800-222-22-22).</w:t>
      </w:r>
      <w:r w:rsidRPr="000C7314">
        <w:rPr>
          <w:sz w:val="24"/>
          <w:szCs w:val="24"/>
        </w:rPr>
        <w:t xml:space="preserve"> </w:t>
      </w:r>
    </w:p>
    <w:p w:rsid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7314">
        <w:rPr>
          <w:rFonts w:ascii="Times New Roman" w:hAnsi="Times New Roman" w:cs="Times New Roman"/>
          <w:sz w:val="24"/>
          <w:szCs w:val="24"/>
        </w:rPr>
        <w:t>УФНС России по Новосибирской области напоминает, что рассылка налоговых уведомлений и их доставка налогоплательщикам через почтовые отделения пройдет в течение сентября-октября текущего года. Имущественные налоги физическим лицам следует уплатить не позднее 1 декабря 2021 года.</w:t>
      </w:r>
    </w:p>
    <w:p w:rsid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7314" w:rsidRPr="000C7314" w:rsidRDefault="000C7314" w:rsidP="000C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47EF6" w:rsidRPr="00953D34" w:rsidRDefault="000C7314" w:rsidP="00C47EF6">
      <w:pPr>
        <w:jc w:val="both"/>
      </w:pPr>
      <w:r w:rsidRPr="000C7314">
        <w:rPr>
          <w:noProof/>
        </w:rPr>
        <w:drawing>
          <wp:inline distT="0" distB="0" distL="0" distR="0">
            <wp:extent cx="4276725" cy="2600070"/>
            <wp:effectExtent l="0" t="0" r="0" b="0"/>
            <wp:docPr id="1" name="Рисунок 1" descr="C:\Users\2019-2\AppData\Local\Temp\Rar$DIa10532.23661\ИН_газета_цв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019-2\AppData\Local\Temp\Rar$DIa10532.23661\ИН_газета_цвет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1195" cy="2602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EF6" w:rsidRDefault="00C47EF6" w:rsidP="00C47EF6">
      <w:pPr>
        <w:rPr>
          <w:sz w:val="24"/>
          <w:szCs w:val="24"/>
        </w:rPr>
      </w:pPr>
      <w:r>
        <w:rPr>
          <w:sz w:val="24"/>
          <w:szCs w:val="24"/>
        </w:rPr>
        <w:t>___</w:t>
      </w:r>
      <w:r w:rsidR="000C7314" w:rsidRPr="000C731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0C7314" w:rsidRPr="000C7314">
        <w:rPr>
          <w:noProof/>
          <w:sz w:val="24"/>
          <w:szCs w:val="24"/>
        </w:rPr>
        <w:drawing>
          <wp:inline distT="0" distB="0" distL="0" distR="0">
            <wp:extent cx="4124325" cy="4048125"/>
            <wp:effectExtent l="0" t="0" r="0" b="0"/>
            <wp:docPr id="2" name="Рисунок 2" descr="C:\Users\2019-2\AppData\Local\Temp\Rar$DIa10532.39014\ИН_флаер_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019-2\AppData\Local\Temp\Rar$DIa10532.39014\ИН_флаер_A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>____________________________________________________________________</w:t>
      </w:r>
    </w:p>
    <w:p w:rsidR="00C47EF6" w:rsidRPr="00C2722F" w:rsidRDefault="00C47EF6" w:rsidP="00C47EF6">
      <w:pPr>
        <w:rPr>
          <w:sz w:val="24"/>
          <w:szCs w:val="24"/>
        </w:rPr>
      </w:pPr>
    </w:p>
    <w:p w:rsidR="00C47EF6" w:rsidRPr="00A23DC4" w:rsidRDefault="00C47EF6" w:rsidP="00C47EF6">
      <w:pPr>
        <w:rPr>
          <w:rFonts w:ascii="Times New Roman" w:hAnsi="Times New Roman" w:cs="Times New Roman"/>
          <w:sz w:val="24"/>
          <w:szCs w:val="24"/>
        </w:rPr>
      </w:pPr>
      <w:r w:rsidRPr="00A23DC4">
        <w:rPr>
          <w:rFonts w:ascii="Times New Roman" w:hAnsi="Times New Roman" w:cs="Times New Roman"/>
          <w:sz w:val="24"/>
          <w:szCs w:val="24"/>
        </w:rPr>
        <w:t>Издатель: орган местного самоуправления Вараксинского сельсовета Кыштовского района Новосибирской области. Редакционный Совет – Рак Н.В., Колесникова И.В. Распечатка «Вараксинского Вестника» осуществлена на оборудовании Вараксинского сельсовета, отпечатано на формате А-4</w:t>
      </w:r>
    </w:p>
    <w:p w:rsidR="00C47EF6" w:rsidRDefault="00C47EF6" w:rsidP="00C47EF6"/>
    <w:p w:rsidR="00C47EF6" w:rsidRDefault="00C47EF6" w:rsidP="00C47EF6"/>
    <w:p w:rsidR="00180F62" w:rsidRDefault="00180F62"/>
    <w:sectPr w:rsidR="00180F62" w:rsidSect="004C27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47EF6"/>
    <w:rsid w:val="000C7314"/>
    <w:rsid w:val="00180F62"/>
    <w:rsid w:val="00315DB4"/>
    <w:rsid w:val="005F4319"/>
    <w:rsid w:val="009A7907"/>
    <w:rsid w:val="00A85E5A"/>
    <w:rsid w:val="00AD33AA"/>
    <w:rsid w:val="00C47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DF1C69-6EA6-415C-B3C8-33623F364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47EF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7E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7EF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C47EF6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47EF6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C47EF6"/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C47EF6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rsid w:val="00C47EF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pple-converted-space">
    <w:name w:val="apple-converted-space"/>
    <w:basedOn w:val="a0"/>
    <w:rsid w:val="00C47EF6"/>
  </w:style>
  <w:style w:type="character" w:styleId="a5">
    <w:name w:val="Hyperlink"/>
    <w:basedOn w:val="a0"/>
    <w:rsid w:val="00C47EF6"/>
    <w:rPr>
      <w:color w:val="0000FF"/>
      <w:u w:val="single"/>
    </w:rPr>
  </w:style>
  <w:style w:type="paragraph" w:styleId="a6">
    <w:name w:val="Normal (Web)"/>
    <w:basedOn w:val="a"/>
    <w:uiPriority w:val="99"/>
    <w:rsid w:val="00C47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qFormat/>
    <w:rsid w:val="00C47EF6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C47E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C47EF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1525</Words>
  <Characters>8699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2019-2</cp:lastModifiedBy>
  <cp:revision>11</cp:revision>
  <cp:lastPrinted>2021-10-01T08:36:00Z</cp:lastPrinted>
  <dcterms:created xsi:type="dcterms:W3CDTF">2021-10-01T08:22:00Z</dcterms:created>
  <dcterms:modified xsi:type="dcterms:W3CDTF">2021-11-07T14:34:00Z</dcterms:modified>
</cp:coreProperties>
</file>