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D1" w:rsidRDefault="007F5BD1" w:rsidP="00B31CC8">
      <w:pPr>
        <w:pStyle w:val="a8"/>
      </w:pPr>
    </w:p>
    <w:p w:rsidR="007F5BD1" w:rsidRPr="00274541" w:rsidRDefault="007F5BD1" w:rsidP="00B31CC8">
      <w:pPr>
        <w:pStyle w:val="a8"/>
        <w:rPr>
          <w:sz w:val="20"/>
          <w:szCs w:val="20"/>
        </w:rPr>
      </w:pPr>
      <w:r w:rsidRPr="00274541">
        <w:rPr>
          <w:sz w:val="20"/>
          <w:szCs w:val="20"/>
        </w:rPr>
        <w:t xml:space="preserve">Периодическое печатное издание Администрации </w:t>
      </w:r>
      <w:proofErr w:type="spellStart"/>
      <w:r w:rsidRPr="00274541">
        <w:rPr>
          <w:sz w:val="20"/>
          <w:szCs w:val="20"/>
        </w:rPr>
        <w:t>Вараксинского</w:t>
      </w:r>
      <w:proofErr w:type="spellEnd"/>
      <w:r w:rsidRPr="00274541">
        <w:rPr>
          <w:sz w:val="20"/>
          <w:szCs w:val="20"/>
        </w:rPr>
        <w:t xml:space="preserve"> сельсовета и Совета депутатов </w:t>
      </w:r>
      <w:proofErr w:type="spellStart"/>
      <w:r w:rsidRPr="00274541">
        <w:rPr>
          <w:sz w:val="20"/>
          <w:szCs w:val="20"/>
        </w:rPr>
        <w:t>Вараксинского</w:t>
      </w:r>
      <w:proofErr w:type="spellEnd"/>
      <w:r w:rsidRPr="00274541">
        <w:rPr>
          <w:sz w:val="20"/>
          <w:szCs w:val="20"/>
        </w:rPr>
        <w:t xml:space="preserve"> сельсовета</w:t>
      </w:r>
    </w:p>
    <w:p w:rsidR="007F5BD1" w:rsidRPr="00274541" w:rsidRDefault="007F5BD1" w:rsidP="00B31CC8">
      <w:pPr>
        <w:pStyle w:val="a8"/>
        <w:rPr>
          <w:sz w:val="20"/>
          <w:szCs w:val="20"/>
        </w:rPr>
      </w:pPr>
      <w:r w:rsidRPr="00274541">
        <w:rPr>
          <w:sz w:val="20"/>
          <w:szCs w:val="20"/>
        </w:rPr>
        <w:t>_____________________________________________________________________________________</w:t>
      </w:r>
      <w:r>
        <w:rPr>
          <w:sz w:val="20"/>
          <w:szCs w:val="20"/>
        </w:rPr>
        <w:t>________</w:t>
      </w:r>
    </w:p>
    <w:p w:rsidR="007F5BD1" w:rsidRPr="00274541" w:rsidRDefault="007F5BD1" w:rsidP="00B31CC8">
      <w:pPr>
        <w:pStyle w:val="a8"/>
        <w:rPr>
          <w:b/>
          <w:sz w:val="20"/>
          <w:szCs w:val="20"/>
        </w:rPr>
      </w:pPr>
      <w:r w:rsidRPr="00274541">
        <w:rPr>
          <w:b/>
          <w:sz w:val="20"/>
          <w:szCs w:val="20"/>
        </w:rPr>
        <w:t xml:space="preserve">ВАРАКСИНСКИЙ ВЕСТНИК </w:t>
      </w:r>
      <w:r w:rsidRPr="00274541">
        <w:rPr>
          <w:sz w:val="20"/>
          <w:szCs w:val="20"/>
        </w:rPr>
        <w:t>основан 30.04.2008 года</w:t>
      </w:r>
    </w:p>
    <w:p w:rsidR="007F5BD1" w:rsidRPr="00B31CC8" w:rsidRDefault="007F5BD1" w:rsidP="00B31CC8">
      <w:pPr>
        <w:pStyle w:val="a8"/>
        <w:rPr>
          <w:sz w:val="20"/>
          <w:szCs w:val="20"/>
        </w:rPr>
      </w:pPr>
      <w:r w:rsidRPr="00274541">
        <w:rPr>
          <w:sz w:val="20"/>
          <w:szCs w:val="20"/>
        </w:rPr>
        <w:t>___________________________________________________________________________</w:t>
      </w:r>
      <w:r>
        <w:rPr>
          <w:sz w:val="20"/>
          <w:szCs w:val="20"/>
        </w:rPr>
        <w:t>_________________</w:t>
      </w:r>
    </w:p>
    <w:p w:rsidR="007F5BD1" w:rsidRPr="004219C3" w:rsidRDefault="007F5BD1" w:rsidP="00B31CC8">
      <w:pPr>
        <w:pStyle w:val="a8"/>
        <w:rPr>
          <w:b/>
          <w:i/>
          <w:iCs/>
          <w:color w:val="808080"/>
          <w:sz w:val="72"/>
          <w:szCs w:val="72"/>
        </w:rPr>
      </w:pPr>
      <w:r w:rsidRPr="004219C3">
        <w:rPr>
          <w:rStyle w:val="a5"/>
          <w:b/>
          <w:sz w:val="72"/>
          <w:szCs w:val="72"/>
        </w:rPr>
        <w:t>ВАРАКСИНСКИЙ  ВЕСТНИК</w:t>
      </w:r>
    </w:p>
    <w:p w:rsidR="007F5BD1" w:rsidRPr="00B31CC8" w:rsidRDefault="007F5BD1" w:rsidP="00B31CC8">
      <w:pPr>
        <w:pStyle w:val="a8"/>
        <w:rPr>
          <w:rStyle w:val="a3"/>
          <w:b w:val="0"/>
          <w:bCs w:val="0"/>
          <w:i w:val="0"/>
          <w:iCs w:val="0"/>
          <w:color w:val="auto"/>
          <w:sz w:val="72"/>
          <w:szCs w:val="72"/>
        </w:rPr>
      </w:pPr>
      <w:r>
        <w:rPr>
          <w:sz w:val="72"/>
          <w:szCs w:val="72"/>
        </w:rPr>
        <w:t>№ 250 от 10.12.2018</w:t>
      </w:r>
    </w:p>
    <w:p w:rsidR="007F5BD1" w:rsidRPr="00B31CC8" w:rsidRDefault="00B31CC8" w:rsidP="007F5BD1">
      <w:pPr>
        <w:jc w:val="both"/>
        <w:rPr>
          <w:rStyle w:val="a3"/>
          <w:i w:val="0"/>
          <w:color w:val="000000" w:themeColor="text1"/>
          <w:sz w:val="56"/>
          <w:szCs w:val="56"/>
        </w:rPr>
      </w:pPr>
      <w:r w:rsidRPr="00B31CC8">
        <w:rPr>
          <w:rStyle w:val="a3"/>
          <w:i w:val="0"/>
          <w:color w:val="000000" w:themeColor="text1"/>
          <w:sz w:val="56"/>
          <w:szCs w:val="56"/>
        </w:rPr>
        <w:t>«Прокурор разъясняет»</w:t>
      </w:r>
    </w:p>
    <w:p w:rsidR="00782867" w:rsidRPr="00782867" w:rsidRDefault="00782867" w:rsidP="00782867">
      <w:pPr>
        <w:ind w:right="81"/>
        <w:jc w:val="both"/>
        <w:rPr>
          <w:rFonts w:ascii="Times New Roman" w:hAnsi="Times New Roman" w:cs="Times New Roman"/>
          <w:sz w:val="28"/>
          <w:szCs w:val="28"/>
        </w:rPr>
      </w:pPr>
      <w:r>
        <w:rPr>
          <w:rFonts w:ascii="Times New Roman" w:hAnsi="Times New Roman" w:cs="Times New Roman"/>
          <w:sz w:val="28"/>
          <w:szCs w:val="28"/>
        </w:rPr>
        <w:t xml:space="preserve">  </w:t>
      </w:r>
      <w:r w:rsidRPr="00782867">
        <w:rPr>
          <w:rFonts w:ascii="Times New Roman" w:hAnsi="Times New Roman" w:cs="Times New Roman"/>
          <w:sz w:val="28"/>
          <w:szCs w:val="28"/>
        </w:rPr>
        <w:t xml:space="preserve">      В соответствии с приказом прокурора Новосибирской области №137 от 30.10.2015  «О взаимодействии органов прокуратуры Новосибирской области со средствами массовой информации» направляю следующую информацию для размещения в СМИ, в Вестники МО под рубрикой: «Прокурор разъясняет»:</w:t>
      </w:r>
    </w:p>
    <w:p w:rsidR="00782867" w:rsidRPr="00782867" w:rsidRDefault="00782867" w:rsidP="00782867">
      <w:pPr>
        <w:shd w:val="clear" w:color="auto" w:fill="FFFFFF"/>
        <w:ind w:firstLine="709"/>
        <w:jc w:val="both"/>
        <w:textAlignment w:val="baseline"/>
        <w:outlineLvl w:val="0"/>
        <w:rPr>
          <w:rFonts w:ascii="Times New Roman" w:hAnsi="Times New Roman" w:cs="Times New Roman"/>
          <w:b/>
          <w:color w:val="000000"/>
          <w:kern w:val="36"/>
          <w:sz w:val="28"/>
          <w:szCs w:val="28"/>
        </w:rPr>
      </w:pPr>
      <w:r w:rsidRPr="00782867">
        <w:rPr>
          <w:rFonts w:ascii="Times New Roman" w:hAnsi="Times New Roman" w:cs="Times New Roman"/>
          <w:b/>
          <w:color w:val="000000"/>
          <w:kern w:val="36"/>
          <w:sz w:val="28"/>
          <w:szCs w:val="28"/>
        </w:rPr>
        <w:t>Компенсация за неиспользованный отпуск</w:t>
      </w:r>
    </w:p>
    <w:p w:rsidR="00782867" w:rsidRPr="00782867" w:rsidRDefault="00782867" w:rsidP="00782867">
      <w:pPr>
        <w:ind w:firstLine="709"/>
        <w:jc w:val="both"/>
        <w:rPr>
          <w:rFonts w:ascii="Times New Roman" w:hAnsi="Times New Roman" w:cs="Times New Roman"/>
          <w:color w:val="000000"/>
          <w:sz w:val="28"/>
          <w:szCs w:val="28"/>
          <w:shd w:val="clear" w:color="auto" w:fill="FFFFFF"/>
        </w:rPr>
      </w:pPr>
      <w:r w:rsidRPr="00782867">
        <w:rPr>
          <w:rFonts w:ascii="Times New Roman" w:hAnsi="Times New Roman" w:cs="Times New Roman"/>
          <w:color w:val="000000"/>
          <w:sz w:val="28"/>
          <w:szCs w:val="28"/>
          <w:shd w:val="clear" w:color="auto" w:fill="FFFFFF"/>
        </w:rPr>
        <w:t>Постановлением Конституционного суда Российской Федерации от 25.10.2018 №38-П отпускные работникам должны выдаваться по новым правилам. Так, согласно ст. 127 Трудового кодекса Российской Федерации работодатель обязан выдавать компенсацию за неиспользованный отпуск при увольнении работника. При этом учитываются все неиспользованные отпуска, в том числе, и отпуск года увольнения и прошлые годы. Если работодатель не выплатил отпускные за прошлые годы, то работник вправе обратиться в бухгалтерию организации за перерасчетом. Как отметил в своем постановлении Конституционный суд Российской Федерации, Трудовой кодекс не ограничивает количество неиспользованных дней отпуска, за которое уволенный имеет право получить компенсацию, а также срок, в течение которого он может обратиться за ее взысканием в суд. Таким образом, уволенный гражданин может обратиться за деньгами в любое время, и бухгалтерия не может ему отказать. Раньше работодатели выдавали компенсацию за неиспользованные отпуска в срок до 12 месяцев (статья 392 Трудового кодекса Российской Федерации). Однако Конституционный суд Российской Федерации эту практику прекратил, теперь работник вправе обратиться к работодателю за причитающимися ему денежными средствами в любое время, даже после 12 месяцев просрочки.</w:t>
      </w:r>
    </w:p>
    <w:p w:rsidR="00782867" w:rsidRPr="00782867" w:rsidRDefault="00782867" w:rsidP="00782867">
      <w:pPr>
        <w:pStyle w:val="1"/>
        <w:shd w:val="clear" w:color="auto" w:fill="FFFFFF"/>
        <w:ind w:firstLine="709"/>
        <w:jc w:val="both"/>
        <w:textAlignment w:val="baseline"/>
        <w:rPr>
          <w:bCs w:val="0"/>
          <w:color w:val="000000"/>
          <w:sz w:val="28"/>
          <w:szCs w:val="28"/>
        </w:rPr>
      </w:pPr>
      <w:r w:rsidRPr="00782867">
        <w:rPr>
          <w:bCs w:val="0"/>
          <w:color w:val="000000"/>
          <w:sz w:val="28"/>
          <w:szCs w:val="28"/>
        </w:rPr>
        <w:lastRenderedPageBreak/>
        <w:t>Об ответственности за причинение вреда здоровью</w:t>
      </w:r>
    </w:p>
    <w:p w:rsidR="00782867" w:rsidRPr="00782867" w:rsidRDefault="00782867" w:rsidP="00782867">
      <w:pPr>
        <w:ind w:firstLine="709"/>
        <w:jc w:val="both"/>
        <w:rPr>
          <w:rFonts w:ascii="Times New Roman" w:hAnsi="Times New Roman" w:cs="Times New Roman"/>
          <w:color w:val="000000"/>
          <w:sz w:val="28"/>
          <w:szCs w:val="28"/>
          <w:shd w:val="clear" w:color="auto" w:fill="FFFFFF"/>
        </w:rPr>
      </w:pPr>
      <w:r w:rsidRPr="00782867">
        <w:rPr>
          <w:rFonts w:ascii="Times New Roman" w:hAnsi="Times New Roman" w:cs="Times New Roman"/>
          <w:color w:val="000000"/>
          <w:sz w:val="28"/>
          <w:szCs w:val="28"/>
          <w:shd w:val="clear" w:color="auto" w:fill="FFFFFF"/>
        </w:rPr>
        <w:t xml:space="preserve">Согласно п. 1 ст. 1064 Гражданского кодекса РФ вред, причиненный личности или имуществу гражданина, подлежит возмещению в полном объеме лицом, причинившим вред. Указанное правовое </w:t>
      </w:r>
      <w:proofErr w:type="gramStart"/>
      <w:r w:rsidRPr="00782867">
        <w:rPr>
          <w:rFonts w:ascii="Times New Roman" w:hAnsi="Times New Roman" w:cs="Times New Roman"/>
          <w:color w:val="000000"/>
          <w:sz w:val="28"/>
          <w:szCs w:val="28"/>
          <w:shd w:val="clear" w:color="auto" w:fill="FFFFFF"/>
        </w:rPr>
        <w:t>регулирование</w:t>
      </w:r>
      <w:proofErr w:type="gramEnd"/>
      <w:r w:rsidRPr="00782867">
        <w:rPr>
          <w:rFonts w:ascii="Times New Roman" w:hAnsi="Times New Roman" w:cs="Times New Roman"/>
          <w:color w:val="000000"/>
          <w:sz w:val="28"/>
          <w:szCs w:val="28"/>
          <w:shd w:val="clear" w:color="auto" w:fill="FFFFFF"/>
        </w:rPr>
        <w:t xml:space="preserve"> безусловно распространяется и на вред, причиненный здоровью гражданина. По общему правилу ответственность за причинение вреда возлагается на лицо, причинившее вред, если оно не докажет отсутствие своей вины. В случаях, специально предусмотренных законом, вред возмещается независимо от вины </w:t>
      </w:r>
      <w:proofErr w:type="spellStart"/>
      <w:r w:rsidRPr="00782867">
        <w:rPr>
          <w:rFonts w:ascii="Times New Roman" w:hAnsi="Times New Roman" w:cs="Times New Roman"/>
          <w:color w:val="000000"/>
          <w:sz w:val="28"/>
          <w:szCs w:val="28"/>
          <w:shd w:val="clear" w:color="auto" w:fill="FFFFFF"/>
        </w:rPr>
        <w:t>причинителя</w:t>
      </w:r>
      <w:proofErr w:type="spellEnd"/>
      <w:r w:rsidRPr="00782867">
        <w:rPr>
          <w:rFonts w:ascii="Times New Roman" w:hAnsi="Times New Roman" w:cs="Times New Roman"/>
          <w:color w:val="000000"/>
          <w:sz w:val="28"/>
          <w:szCs w:val="28"/>
          <w:shd w:val="clear" w:color="auto" w:fill="FFFFFF"/>
        </w:rPr>
        <w:t xml:space="preserve"> вреда (например, при причинении вреда источником повышенной опасности). Однако потерпевший должен </w:t>
      </w:r>
      <w:proofErr w:type="gramStart"/>
      <w:r w:rsidRPr="00782867">
        <w:rPr>
          <w:rFonts w:ascii="Times New Roman" w:hAnsi="Times New Roman" w:cs="Times New Roman"/>
          <w:color w:val="000000"/>
          <w:sz w:val="28"/>
          <w:szCs w:val="28"/>
          <w:shd w:val="clear" w:color="auto" w:fill="FFFFFF"/>
        </w:rPr>
        <w:t>предоставить доказательства</w:t>
      </w:r>
      <w:proofErr w:type="gramEnd"/>
      <w:r w:rsidRPr="00782867">
        <w:rPr>
          <w:rFonts w:ascii="Times New Roman" w:hAnsi="Times New Roman" w:cs="Times New Roman"/>
          <w:color w:val="000000"/>
          <w:sz w:val="28"/>
          <w:szCs w:val="28"/>
          <w:shd w:val="clear" w:color="auto" w:fill="FFFFFF"/>
        </w:rPr>
        <w:t xml:space="preserve">, подтверждающие факт увечья или иного повреждения здоровья, размер причиненного вреда, а также доказательства того, что именно ответчик является </w:t>
      </w:r>
      <w:proofErr w:type="spellStart"/>
      <w:r w:rsidRPr="00782867">
        <w:rPr>
          <w:rFonts w:ascii="Times New Roman" w:hAnsi="Times New Roman" w:cs="Times New Roman"/>
          <w:color w:val="000000"/>
          <w:sz w:val="28"/>
          <w:szCs w:val="28"/>
          <w:shd w:val="clear" w:color="auto" w:fill="FFFFFF"/>
        </w:rPr>
        <w:t>причинителем</w:t>
      </w:r>
      <w:proofErr w:type="spellEnd"/>
      <w:r w:rsidRPr="00782867">
        <w:rPr>
          <w:rFonts w:ascii="Times New Roman" w:hAnsi="Times New Roman" w:cs="Times New Roman"/>
          <w:color w:val="000000"/>
          <w:sz w:val="28"/>
          <w:szCs w:val="28"/>
          <w:shd w:val="clear" w:color="auto" w:fill="FFFFFF"/>
        </w:rPr>
        <w:t xml:space="preserve"> вреда или лицом, в силу закона обязанным возместить вред. </w:t>
      </w:r>
      <w:proofErr w:type="gramStart"/>
      <w:r w:rsidRPr="00782867">
        <w:rPr>
          <w:rFonts w:ascii="Times New Roman" w:hAnsi="Times New Roman" w:cs="Times New Roman"/>
          <w:color w:val="000000"/>
          <w:sz w:val="28"/>
          <w:szCs w:val="28"/>
          <w:shd w:val="clear" w:color="auto" w:fill="FFFFFF"/>
        </w:rPr>
        <w:t>В соответствии с п. 1 ст. 1085 ГК РФ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w:t>
      </w:r>
      <w:proofErr w:type="gramEnd"/>
      <w:r w:rsidRPr="00782867">
        <w:rPr>
          <w:rFonts w:ascii="Times New Roman" w:hAnsi="Times New Roman" w:cs="Times New Roman"/>
          <w:color w:val="000000"/>
          <w:sz w:val="28"/>
          <w:szCs w:val="28"/>
          <w:shd w:val="clear" w:color="auto" w:fill="FFFFFF"/>
        </w:rPr>
        <w:t xml:space="preserve"> установлено, что гражданин нуждается в этих видах помощи и ухода и не имеет права на их бесплатное получение. Кроме того, гражданин имеет право на компенсацию морального вреда при условии наличия вины </w:t>
      </w:r>
      <w:proofErr w:type="spellStart"/>
      <w:r w:rsidRPr="00782867">
        <w:rPr>
          <w:rFonts w:ascii="Times New Roman" w:hAnsi="Times New Roman" w:cs="Times New Roman"/>
          <w:color w:val="000000"/>
          <w:sz w:val="28"/>
          <w:szCs w:val="28"/>
          <w:shd w:val="clear" w:color="auto" w:fill="FFFFFF"/>
        </w:rPr>
        <w:t>причинителя</w:t>
      </w:r>
      <w:proofErr w:type="spellEnd"/>
      <w:r w:rsidRPr="00782867">
        <w:rPr>
          <w:rFonts w:ascii="Times New Roman" w:hAnsi="Times New Roman" w:cs="Times New Roman"/>
          <w:color w:val="000000"/>
          <w:sz w:val="28"/>
          <w:szCs w:val="28"/>
          <w:shd w:val="clear" w:color="auto" w:fill="FFFFFF"/>
        </w:rPr>
        <w:t xml:space="preserve"> вреда, поскольку в связи с причинением вреда здоровью во всех случаях испытываются физические или нравственные страдания. Иски о возмещении вреда, причиненного здоровью, в том числе и о компенсации морального вреда, могут быть предъявлены гражданином в районный суд как по общему правилу – по месту жительства ответчика (по месту нахождения организации), так и по месту жительства гражданина, месту причинения вреда (ст.ст. 28-29 ГПК РФ). Согласно п. 3 ч. 2 ст. 333.36 Налогового кодекса РФ истцы по искам указанной категории освобождаются от уплаты государственной пошлины.</w:t>
      </w:r>
    </w:p>
    <w:p w:rsidR="00782867" w:rsidRPr="00782867" w:rsidRDefault="00782867" w:rsidP="00782867">
      <w:pPr>
        <w:pStyle w:val="1"/>
        <w:shd w:val="clear" w:color="auto" w:fill="FFFFFF"/>
        <w:ind w:firstLine="709"/>
        <w:jc w:val="both"/>
        <w:textAlignment w:val="baseline"/>
        <w:rPr>
          <w:bCs w:val="0"/>
          <w:color w:val="000000"/>
          <w:sz w:val="28"/>
          <w:szCs w:val="28"/>
        </w:rPr>
      </w:pPr>
      <w:r w:rsidRPr="00782867">
        <w:rPr>
          <w:bCs w:val="0"/>
          <w:color w:val="000000"/>
          <w:sz w:val="28"/>
          <w:szCs w:val="28"/>
        </w:rPr>
        <w:t>Ответственность за клевету</w:t>
      </w:r>
    </w:p>
    <w:p w:rsidR="00782867" w:rsidRPr="00782867" w:rsidRDefault="00782867" w:rsidP="00782867">
      <w:pPr>
        <w:pStyle w:val="1"/>
        <w:shd w:val="clear" w:color="auto" w:fill="FFFFFF"/>
        <w:ind w:firstLine="709"/>
        <w:jc w:val="both"/>
        <w:textAlignment w:val="baseline"/>
        <w:rPr>
          <w:b w:val="0"/>
          <w:bCs w:val="0"/>
          <w:color w:val="000000"/>
          <w:sz w:val="28"/>
          <w:szCs w:val="28"/>
        </w:rPr>
      </w:pPr>
      <w:r w:rsidRPr="00782867">
        <w:rPr>
          <w:b w:val="0"/>
          <w:color w:val="000000"/>
          <w:sz w:val="28"/>
          <w:szCs w:val="28"/>
          <w:shd w:val="clear" w:color="auto" w:fill="FFFFFF"/>
        </w:rPr>
        <w:t xml:space="preserve">Каждый человек может столкнуться с клеветой. Ситуация, когда кто-то занимается распространением недостоверной информации, унижающей гражданина и порочащей его репутацию, встречается часто. Как правило, пострадавшие люди оставляют данные действия без внимания, не рассчитывая на понимание со стороны суда. На самом деле, привлечь к </w:t>
      </w:r>
      <w:r w:rsidRPr="00782867">
        <w:rPr>
          <w:b w:val="0"/>
          <w:color w:val="000000"/>
          <w:sz w:val="28"/>
          <w:szCs w:val="28"/>
          <w:shd w:val="clear" w:color="auto" w:fill="FFFFFF"/>
        </w:rPr>
        <w:lastRenderedPageBreak/>
        <w:t xml:space="preserve">ответственности лицо, распространяющие слухи, не только можно, но и нужно. Под клеветой понимается распространение заведомо ложной информации, которая унижает гражданина и порочит его репутацию. Чтобы иметь возможность квалифицировать деяние виновного лица, как клевету, важно доказать, что информация, сообщенная им заведомо была ложной и нанесла существенный урон репутации гражданина. Порочащими, в частности, являются сведения, содержащие утверждения о нарушении гражданином действующего законодательства, совершении нечестного поступка, неправильном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и т.п. Несмотря на то, что многие люди не обращаются в суд, считая, что человек, занимающийся распространением клеветы, все равно не будет наказан, ответственность за распространение ложных сведений очень серьезная. Действующая редакция ст. 128.1 УК РФ содержит пять частей, которые предусматривают разные формы и способы распространении клеветы. Для каждой последующей разновидности наказание ужесточается. Часть 1: Клевета, то есть распространение заведомо ложных сведений, порочащих честь и достоинство другого лица или подрывающих его репутацию, </w:t>
      </w:r>
      <w:proofErr w:type="gramStart"/>
      <w:r w:rsidRPr="00782867">
        <w:rPr>
          <w:b w:val="0"/>
          <w:color w:val="000000"/>
          <w:sz w:val="28"/>
          <w:szCs w:val="28"/>
          <w:shd w:val="clear" w:color="auto" w:fill="FFFFFF"/>
        </w:rPr>
        <w:t>-н</w:t>
      </w:r>
      <w:proofErr w:type="gramEnd"/>
      <w:r w:rsidRPr="00782867">
        <w:rPr>
          <w:b w:val="0"/>
          <w:color w:val="000000"/>
          <w:sz w:val="28"/>
          <w:szCs w:val="28"/>
          <w:shd w:val="clear" w:color="auto" w:fill="FFFFFF"/>
        </w:rPr>
        <w:t xml:space="preserve">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 Часть 2: Клевета, содержащаяся в публичном выступлении, публично демонстрирующемся произведении или средствах массовой информации, - 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Часть 3: Клевета, совершенная с использованием своего служебного положения, - 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 Часть 4: </w:t>
      </w:r>
      <w:proofErr w:type="gramStart"/>
      <w:r w:rsidRPr="00782867">
        <w:rPr>
          <w:b w:val="0"/>
          <w:color w:val="000000"/>
          <w:sz w:val="28"/>
          <w:szCs w:val="28"/>
          <w:shd w:val="clear" w:color="auto" w:fill="FFFFFF"/>
        </w:rPr>
        <w:t>Клевета о том, что лицо страдает заболеванием, представляющим опасность для окружающих, а равно клевета, соединенная с обвинением лица в совершении преступления сексуального характера, - 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w:t>
      </w:r>
      <w:proofErr w:type="gramEnd"/>
      <w:r w:rsidRPr="00782867">
        <w:rPr>
          <w:b w:val="0"/>
          <w:color w:val="000000"/>
          <w:sz w:val="28"/>
          <w:szCs w:val="28"/>
          <w:shd w:val="clear" w:color="auto" w:fill="FFFFFF"/>
        </w:rPr>
        <w:t xml:space="preserve"> Часть 5: Клевета, соединенная с обвинением лица в совершении тяжкого или особо тяжкого преступления,  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Клевета по своему содержанию и форме ее высказывания может быть различной. Различными могут быть и последствия распространения клеветы как для лица, чья честь и достоинство или репутация опорочены, так и для самого </w:t>
      </w:r>
      <w:proofErr w:type="gramStart"/>
      <w:r w:rsidRPr="00782867">
        <w:rPr>
          <w:b w:val="0"/>
          <w:color w:val="000000"/>
          <w:sz w:val="28"/>
          <w:szCs w:val="28"/>
          <w:shd w:val="clear" w:color="auto" w:fill="FFFFFF"/>
        </w:rPr>
        <w:lastRenderedPageBreak/>
        <w:t>клеветника</w:t>
      </w:r>
      <w:proofErr w:type="gramEnd"/>
      <w:r w:rsidRPr="00782867">
        <w:rPr>
          <w:b w:val="0"/>
          <w:color w:val="000000"/>
          <w:sz w:val="28"/>
          <w:szCs w:val="28"/>
          <w:shd w:val="clear" w:color="auto" w:fill="FFFFFF"/>
        </w:rPr>
        <w:t>. Клевета может не быть публичной, достаточно, чтобы ответчик сообщил сведения другому человеку, и это было подтверждено фактическими доказательствами (в т.ч. показаниями очевидцев). Человек, пострадавший от клеветы может потребовать опровержения и наказания для виновника, но при условии, что ответчик не может доказать, что сообщенная им информация заведомо являлась достоверной. Опровержение должно быть сделано тем же способом, каким была распространена клевета. В отдельных ситуациях, допускается защита интересов пострадавшего гражданина даже после смерти. Пострадавший гражданин вправе требовать материальной и моральной компенсации</w:t>
      </w:r>
      <w:r>
        <w:rPr>
          <w:b w:val="0"/>
          <w:color w:val="000000"/>
          <w:sz w:val="28"/>
          <w:szCs w:val="28"/>
          <w:shd w:val="clear" w:color="auto" w:fill="FFFFFF"/>
        </w:rPr>
        <w:t>.</w:t>
      </w:r>
    </w:p>
    <w:p w:rsidR="00782867" w:rsidRPr="00782867" w:rsidRDefault="00782867" w:rsidP="00782867">
      <w:pPr>
        <w:pStyle w:val="a6"/>
        <w:rPr>
          <w:bCs/>
          <w:sz w:val="28"/>
          <w:szCs w:val="28"/>
        </w:rPr>
      </w:pPr>
    </w:p>
    <w:p w:rsidR="00782867" w:rsidRPr="00782867" w:rsidRDefault="00782867" w:rsidP="00782867">
      <w:pPr>
        <w:pStyle w:val="a6"/>
        <w:spacing w:line="240" w:lineRule="exact"/>
        <w:ind w:firstLine="0"/>
        <w:rPr>
          <w:sz w:val="28"/>
          <w:szCs w:val="28"/>
        </w:rPr>
      </w:pPr>
      <w:r w:rsidRPr="00782867">
        <w:rPr>
          <w:sz w:val="28"/>
          <w:szCs w:val="28"/>
        </w:rPr>
        <w:t>Прокурор района</w:t>
      </w:r>
    </w:p>
    <w:p w:rsidR="00782867" w:rsidRPr="00782867" w:rsidRDefault="00782867" w:rsidP="00782867">
      <w:pPr>
        <w:pStyle w:val="a6"/>
        <w:spacing w:line="240" w:lineRule="exact"/>
        <w:ind w:firstLine="0"/>
        <w:rPr>
          <w:sz w:val="28"/>
          <w:szCs w:val="28"/>
        </w:rPr>
      </w:pPr>
      <w:r w:rsidRPr="00782867">
        <w:rPr>
          <w:sz w:val="28"/>
          <w:szCs w:val="28"/>
        </w:rPr>
        <w:t>старший советник юстиции</w:t>
      </w:r>
      <w:r>
        <w:rPr>
          <w:sz w:val="28"/>
          <w:szCs w:val="28"/>
        </w:rPr>
        <w:t xml:space="preserve">                                              </w:t>
      </w:r>
      <w:r w:rsidRPr="00782867">
        <w:rPr>
          <w:sz w:val="28"/>
          <w:szCs w:val="28"/>
        </w:rPr>
        <w:t>Е.Н.Пирожков</w:t>
      </w:r>
      <w:r w:rsidRPr="00782867">
        <w:rPr>
          <w:sz w:val="28"/>
          <w:szCs w:val="28"/>
        </w:rPr>
        <w:tab/>
      </w:r>
    </w:p>
    <w:p w:rsidR="00782867" w:rsidRDefault="00782867" w:rsidP="00782867">
      <w:pPr>
        <w:spacing w:line="240" w:lineRule="exact"/>
        <w:jc w:val="both"/>
        <w:rPr>
          <w:sz w:val="28"/>
          <w:szCs w:val="28"/>
        </w:rPr>
      </w:pPr>
      <w:r w:rsidRPr="0078286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368D8">
        <w:rPr>
          <w:sz w:val="28"/>
          <w:szCs w:val="28"/>
        </w:rPr>
        <w:tab/>
      </w:r>
      <w:r w:rsidRPr="004368D8">
        <w:rPr>
          <w:sz w:val="28"/>
          <w:szCs w:val="28"/>
        </w:rPr>
        <w:tab/>
      </w:r>
      <w:r w:rsidRPr="004368D8">
        <w:rPr>
          <w:sz w:val="28"/>
          <w:szCs w:val="28"/>
        </w:rPr>
        <w:tab/>
      </w:r>
      <w:r w:rsidRPr="004368D8">
        <w:rPr>
          <w:sz w:val="28"/>
          <w:szCs w:val="28"/>
        </w:rPr>
        <w:tab/>
      </w:r>
      <w:r>
        <w:rPr>
          <w:sz w:val="28"/>
          <w:szCs w:val="28"/>
        </w:rPr>
        <w:t xml:space="preserve">          </w:t>
      </w:r>
    </w:p>
    <w:p w:rsidR="00B31CC8" w:rsidRDefault="00B31CC8" w:rsidP="00B31CC8">
      <w:pPr>
        <w:pStyle w:val="a8"/>
        <w:rPr>
          <w:rStyle w:val="a4"/>
        </w:rPr>
      </w:pPr>
      <w:r>
        <w:t xml:space="preserve">ВАРАКСИНСКИЙ ВЕСТНИК </w:t>
      </w:r>
      <w:r>
        <w:rPr>
          <w:rStyle w:val="a4"/>
        </w:rPr>
        <w:t>Периодическое печатное издание № 250 от10.12.2018</w:t>
      </w:r>
    </w:p>
    <w:p w:rsidR="00B31CC8" w:rsidRDefault="00B31CC8" w:rsidP="00B31CC8">
      <w:pPr>
        <w:pStyle w:val="a8"/>
        <w:rPr>
          <w:rStyle w:val="a4"/>
        </w:rPr>
      </w:pPr>
      <w:r>
        <w:rPr>
          <w:rStyle w:val="a4"/>
        </w:rPr>
        <w:t>адрес:</w:t>
      </w:r>
      <w:r w:rsidRPr="00274541">
        <w:t xml:space="preserve"> </w:t>
      </w:r>
      <w:r w:rsidRPr="00C27C2F">
        <w:rPr>
          <w:rStyle w:val="a4"/>
        </w:rPr>
        <w:t xml:space="preserve">632295 </w:t>
      </w:r>
      <w:proofErr w:type="spellStart"/>
      <w:r w:rsidRPr="00C27C2F">
        <w:rPr>
          <w:rStyle w:val="a4"/>
        </w:rPr>
        <w:t>с</w:t>
      </w:r>
      <w:proofErr w:type="gramStart"/>
      <w:r w:rsidRPr="00C27C2F">
        <w:rPr>
          <w:rStyle w:val="a4"/>
        </w:rPr>
        <w:t>.В</w:t>
      </w:r>
      <w:proofErr w:type="gramEnd"/>
      <w:r w:rsidRPr="00C27C2F">
        <w:rPr>
          <w:rStyle w:val="a4"/>
        </w:rPr>
        <w:t>араксино</w:t>
      </w:r>
      <w:proofErr w:type="spellEnd"/>
      <w:r>
        <w:rPr>
          <w:rStyle w:val="a4"/>
        </w:rPr>
        <w:t xml:space="preserve"> </w:t>
      </w:r>
      <w:r w:rsidRPr="00C27C2F">
        <w:rPr>
          <w:rStyle w:val="a4"/>
        </w:rPr>
        <w:t xml:space="preserve">ул.Зеленая, дом 17 </w:t>
      </w:r>
      <w:proofErr w:type="spellStart"/>
      <w:r w:rsidRPr="00C27C2F">
        <w:rPr>
          <w:rStyle w:val="a4"/>
        </w:rPr>
        <w:t>Кыштовского</w:t>
      </w:r>
      <w:proofErr w:type="spellEnd"/>
      <w:r w:rsidRPr="00C27C2F">
        <w:rPr>
          <w:rStyle w:val="a4"/>
        </w:rPr>
        <w:t xml:space="preserve"> района Новосибирской </w:t>
      </w:r>
    </w:p>
    <w:p w:rsidR="00B31CC8" w:rsidRPr="00782867" w:rsidRDefault="00B31CC8" w:rsidP="00B31CC8">
      <w:pPr>
        <w:pStyle w:val="a8"/>
      </w:pPr>
      <w:r>
        <w:rPr>
          <w:rStyle w:val="a4"/>
        </w:rPr>
        <w:t>области.</w:t>
      </w:r>
    </w:p>
    <w:p w:rsidR="00970591" w:rsidRDefault="00970591"/>
    <w:sectPr w:rsidR="00970591" w:rsidSect="003E46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5BD1"/>
    <w:rsid w:val="00072ECF"/>
    <w:rsid w:val="004219C3"/>
    <w:rsid w:val="00782867"/>
    <w:rsid w:val="007F5BD1"/>
    <w:rsid w:val="00970591"/>
    <w:rsid w:val="00B31CC8"/>
    <w:rsid w:val="00CE0C80"/>
    <w:rsid w:val="00CF1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C80"/>
  </w:style>
  <w:style w:type="paragraph" w:styleId="1">
    <w:name w:val="heading 1"/>
    <w:basedOn w:val="a"/>
    <w:next w:val="a"/>
    <w:link w:val="10"/>
    <w:qFormat/>
    <w:rsid w:val="00782867"/>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qFormat/>
    <w:rsid w:val="007F5BD1"/>
    <w:rPr>
      <w:b/>
      <w:bCs/>
      <w:i/>
      <w:iCs/>
      <w:color w:val="4F81BD"/>
    </w:rPr>
  </w:style>
  <w:style w:type="character" w:styleId="a4">
    <w:name w:val="Emphasis"/>
    <w:basedOn w:val="a0"/>
    <w:qFormat/>
    <w:rsid w:val="007F5BD1"/>
    <w:rPr>
      <w:i/>
      <w:iCs/>
    </w:rPr>
  </w:style>
  <w:style w:type="character" w:styleId="a5">
    <w:name w:val="Subtle Emphasis"/>
    <w:basedOn w:val="a0"/>
    <w:uiPriority w:val="19"/>
    <w:qFormat/>
    <w:rsid w:val="007F5BD1"/>
    <w:rPr>
      <w:i/>
      <w:iCs/>
      <w:color w:val="808080"/>
    </w:rPr>
  </w:style>
  <w:style w:type="character" w:customStyle="1" w:styleId="10">
    <w:name w:val="Заголовок 1 Знак"/>
    <w:basedOn w:val="a0"/>
    <w:link w:val="1"/>
    <w:rsid w:val="00782867"/>
    <w:rPr>
      <w:rFonts w:ascii="Times New Roman" w:eastAsia="Times New Roman" w:hAnsi="Times New Roman" w:cs="Times New Roman"/>
      <w:b/>
      <w:bCs/>
      <w:sz w:val="24"/>
      <w:szCs w:val="24"/>
    </w:rPr>
  </w:style>
  <w:style w:type="paragraph" w:styleId="a6">
    <w:name w:val="Body Text Indent"/>
    <w:basedOn w:val="a"/>
    <w:link w:val="a7"/>
    <w:semiHidden/>
    <w:rsid w:val="00782867"/>
    <w:pPr>
      <w:spacing w:after="0" w:line="240" w:lineRule="auto"/>
      <w:ind w:firstLine="540"/>
      <w:jc w:val="both"/>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semiHidden/>
    <w:rsid w:val="00782867"/>
    <w:rPr>
      <w:rFonts w:ascii="Times New Roman" w:eastAsia="Times New Roman" w:hAnsi="Times New Roman" w:cs="Times New Roman"/>
      <w:sz w:val="24"/>
      <w:szCs w:val="24"/>
    </w:rPr>
  </w:style>
  <w:style w:type="paragraph" w:styleId="a8">
    <w:name w:val="No Spacing"/>
    <w:uiPriority w:val="1"/>
    <w:qFormat/>
    <w:rsid w:val="00B31CC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1280</Words>
  <Characters>7302</Characters>
  <Application>Microsoft Office Word</Application>
  <DocSecurity>0</DocSecurity>
  <Lines>60</Lines>
  <Paragraphs>17</Paragraphs>
  <ScaleCrop>false</ScaleCrop>
  <Company>Microsoft</Company>
  <LinksUpToDate>false</LinksUpToDate>
  <CharactersWithSpaces>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6</cp:revision>
  <dcterms:created xsi:type="dcterms:W3CDTF">2018-12-10T08:47:00Z</dcterms:created>
  <dcterms:modified xsi:type="dcterms:W3CDTF">2019-02-01T16:55:00Z</dcterms:modified>
</cp:coreProperties>
</file>