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ПАМЯТКА РАБОТОДАТЕЛЮ (страхователю), </w:t>
      </w:r>
    </w:p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 которым в трудовых отношениях состоят лица возраста 65 лет и старше</w:t>
      </w: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минимизации риска заражения новой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инфекцией и недопущения распространения указанной вирусной инфекции на территории Российской Федерации, в связи с принятием постановлений Правительства Российской Федерации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от 18.06.2020 № 876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№ 402 «Об утверждении Временных правил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работодателю (страхователю) необходимо</w:t>
      </w:r>
      <w: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проводить мониторинг решений о введении или продлении ограничительных мер, направленных на обеспечение санитарно-эпидемиологического благополучия населения, в части необходимости соблюдения режима самоизоляции лицами в возрасте 65 лет и старше, установленных высшими должностными лицами субъекта Российской Федерации, в котором осуществляют трудовую деятельность застрахованные (далее – Решение). Узнать о принятых Решениях в субъектах можно на сайте Фонда социального страхования Российской Федерации по адресу </w:t>
      </w:r>
      <w:hyperlink r:id="rId5">
        <w:r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</w:rPr>
          <w:t>http://fss.ru/ru/fund/disabilitylist/501923/index.shtml</w:t>
        </w:r>
      </w:hyperlink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Если такое Решение вступило в силу и действует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A1F9E" w:rsidRDefault="007A1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numPr>
          <w:ilvl w:val="0"/>
          <w:numId w:val="2"/>
        </w:numPr>
        <w:spacing w:after="0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минимизации риска заражения новым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коронавирусом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недопущения распространения указанного вируса на территории Российской Федерации, Работодателю необходимо обеспечить соблюдение работниками карантинного режима и режима изоляции, обязать сотрудников не покидать места пребывания (дом, квартира).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 об ответственности за несоблюдение карантинного режима.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работников, достигших по состоянию на дату начала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периода ограничительных мер (в соответствии с Решением) возраста 65 полных лет, что на период изоляции (в соответствии с Решением) им может быть оформлен электронный листок нетрудоспособности в связи с карантином (код «03») без посещения медицинской организации.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Начиная с 15 июня 2020 г., в целях оформления работникам, достигшим возраста 65 лет, электронных листков нетрудоспособности и выплаты соответствующего пособия, направить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региональное отделение (филиал регионального отделения) Фонда социального страхования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месту регистрации страхователя (далее – Фонд) электронный реестр сведений*, необходимых для назначения и выплаты пособий в общеустановленном порядке. Сведения о медицинском учреждении и реквизиты ЭЛН вносятся в соответствии с нижеприведенными 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Особенностями формирования». **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Для формирования реестра сведений и предоставления его в Фонд страхователь может использовать собственное доработанное программное обеспечение, операторов электронного документооборота, бесплатное программное обеспечение «АРМ подготовки расчетов», размещенное на сайте Фонда по адресу </w:t>
      </w:r>
      <w:hyperlink r:id="rId6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https://lk.fss.ru/eln.html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направленного Работодателем электронного реестра в соответствии с положениями постановлений Правительства Российской Федерации от 18.06.2020 № 876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№ 402, уполномоченная медицинская организация сформирует ЭЛН, а Фонд осуществит выплату пособия.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Проинформировать работника о возможности получения информации о сумме назначенного пособия и сведениях об электронном листке нетрудоспособности посредством Личного кабинета застрахованного лица, расположенного в сети «Интернет» по адресу: </w:t>
      </w:r>
      <w:hyperlink r:id="rId7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http://lk.fss.ru/recipient</w:t>
        </w:r>
      </w:hyperlink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* ОТВЕТСТВЕННОСТЬ СТРАХОВАТЕЛЯ</w:t>
      </w:r>
    </w:p>
    <w:p w:rsidR="007A1F9E" w:rsidRDefault="007A1F9E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В соответствии со статьей 15.1 Федерального закона от 29.12.2006 № 255-ФЗ «Об обязательном социальном страховании на случай временной нетрудоспособности и в связи с материнством»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Физические и юридические лица несут ответственность за достоверность сведений, содержащихся в документах, выдаваемых ими застрахованному лицу и необходимых для назначения, исчисления и выплаты пособий по временной нетрудоспособности, по беременности и родам, ежемесячного пособия по уходу за ребенком. </w:t>
      </w:r>
      <w:bookmarkStart w:id="1" w:name="gjdgxs" w:colFirst="0" w:colLast="0"/>
      <w:bookmarkEnd w:id="1"/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В случае, если представление недостоверных сведений повлекло за собой выплату излишних сумм пособий по временной нетрудоспособности, по беременности и родам, ежемесячного пособия по уходу за ребенком, виновные лица возмещают страховщику причиненный ущерб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 </w:t>
      </w:r>
      <w:hyperlink r:id="rId8" w:anchor="dst100091">
        <w:r>
          <w:rPr>
            <w:rFonts w:ascii="Times New Roman" w:eastAsia="Times New Roman" w:hAnsi="Times New Roman" w:cs="Times New Roman"/>
            <w:b/>
            <w:i/>
            <w:sz w:val="28"/>
            <w:szCs w:val="28"/>
          </w:rPr>
          <w:t>порядке</w:t>
        </w:r>
      </w:hyperlink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>установленном законодательством Российской Федерации.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7A1F9E" w:rsidRDefault="000D149F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** Особенности формирования и представления страхователем реестра сведений, необходимых для назначения и выплаты пособий по временной нетрудоспособности застрахованным лицам, старше 65 лет</w:t>
      </w:r>
    </w:p>
    <w:p w:rsidR="007A1F9E" w:rsidRDefault="007A1F9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предоставляется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отношении работников возраста 65 лет и старше, которые в период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ограничительных мер (в соответствии с Решением)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находятся в ежегодном оплачиваемом отпуске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переведены на дистанционный режим работы.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по другим основаниям </w:t>
      </w:r>
      <w:r>
        <w:rPr>
          <w:rFonts w:ascii="Times New Roman" w:eastAsia="Times New Roman" w:hAnsi="Times New Roman" w:cs="Times New Roman"/>
          <w:sz w:val="28"/>
          <w:szCs w:val="28"/>
        </w:rPr>
        <w:t>(заболевание, травма, карантин по постановлению региональных органов власти, уход за больным членом семьи и т.п.).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освобождения от работы в связи с ежегодным отпуском, отпуском без сохранения заработной платы, простоя и в иных случаях</w:t>
      </w:r>
      <w:r>
        <w:rPr>
          <w:rFonts w:ascii="Times New Roman" w:eastAsia="Times New Roman" w:hAnsi="Times New Roman" w:cs="Times New Roman"/>
          <w:sz w:val="28"/>
          <w:szCs w:val="28"/>
        </w:rPr>
        <w:t>, предусмотренных статьей 9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Федерального закона от 29.12.2006 N 255-ФЗ "Об обязательном социальном страховании на случай временной нетрудоспособности и в связи с материнством".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длительностью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более 14 (четырнадцати) дней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заполняется с учетом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следующих особенностей:</w:t>
      </w:r>
    </w:p>
    <w:p w:rsidR="007A1F9E" w:rsidRDefault="007A1F9E">
      <w:pPr>
        <w:spacing w:after="0" w:line="240" w:lineRule="auto"/>
        <w:ind w:left="7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D373B" w:rsidRDefault="00AD373B">
      <w:pPr>
        <w:spacing w:after="0" w:line="240" w:lineRule="auto"/>
        <w:ind w:left="7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3605C0" w:rsidTr="00DD2B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3605C0" w:rsidRDefault="00AD373B" w:rsidP="00AD373B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01</w:t>
            </w:r>
            <w:r w:rsidR="0001192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октября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3605C0" w:rsidRDefault="00AD373B" w:rsidP="00225FEA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01</w:t>
            </w:r>
            <w:r w:rsidR="0001192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октября</w:t>
            </w:r>
            <w:r w:rsidR="0001192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окончания периода освобождения от работы</w:t>
            </w:r>
          </w:p>
        </w:tc>
        <w:tc>
          <w:tcPr>
            <w:tcW w:w="5780" w:type="dxa"/>
          </w:tcPr>
          <w:p w:rsidR="003605C0" w:rsidRDefault="00AD373B" w:rsidP="00382629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14</w:t>
            </w:r>
            <w:r w:rsidR="0001192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октября</w:t>
            </w:r>
            <w:r w:rsidR="0001192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ФИО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3605C0" w:rsidRPr="00175367" w:rsidRDefault="00225FEA" w:rsidP="00225FEA">
            <w:pPr>
              <w:ind w:left="6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</w:t>
            </w:r>
            <w:r w:rsidR="00AD373B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октября</w:t>
            </w:r>
            <w:r w:rsidR="003605C0" w:rsidRPr="0017536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</w:tbl>
    <w:p w:rsidR="007635DE" w:rsidRDefault="007635DE" w:rsidP="00230486">
      <w:pPr>
        <w:spacing w:before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C1F" w:rsidRDefault="00C61C1F" w:rsidP="003605C0">
      <w:pPr>
        <w:spacing w:before="12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Остальные сведения в реестре, необходимые для исчисления и выплаты пособия, вносятся в реестр в соответствии с Порядком заполнения Реестра сведений (Приложение №2 Приказа Фонда от 24.11.2017 №579) и в соответствии с постановлением Правительства Российской Федерации от 21 апреля 2011 г. № 294.</w:t>
      </w:r>
    </w:p>
    <w:p w:rsidR="007A1F9E" w:rsidRDefault="007A1F9E">
      <w:pPr>
        <w:spacing w:before="1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7A1F9E" w:rsidSect="007A1F9E">
      <w:pgSz w:w="11906" w:h="16838"/>
      <w:pgMar w:top="851" w:right="851" w:bottom="567" w:left="1418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60766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>
    <w:nsid w:val="17E73C85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862F5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3">
    <w:nsid w:val="39801612"/>
    <w:multiLevelType w:val="multilevel"/>
    <w:tmpl w:val="D7B01638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4">
    <w:nsid w:val="43026D5F"/>
    <w:multiLevelType w:val="multilevel"/>
    <w:tmpl w:val="9C10BA38"/>
    <w:lvl w:ilvl="0">
      <w:start w:val="1"/>
      <w:numFmt w:val="decimal"/>
      <w:lvlText w:val="%1."/>
      <w:lvlJc w:val="left"/>
      <w:pPr>
        <w:ind w:left="917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637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997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717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3077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797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517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877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597" w:firstLine="3240"/>
      </w:pPr>
      <w:rPr>
        <w:u w:val="single"/>
      </w:rPr>
    </w:lvl>
  </w:abstractNum>
  <w:abstractNum w:abstractNumId="5">
    <w:nsid w:val="4D1725DA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6">
    <w:nsid w:val="5C270201"/>
    <w:multiLevelType w:val="hybridMultilevel"/>
    <w:tmpl w:val="1D349E7E"/>
    <w:lvl w:ilvl="0" w:tplc="F7FC112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741D68"/>
    <w:multiLevelType w:val="multilevel"/>
    <w:tmpl w:val="9C10BA38"/>
    <w:lvl w:ilvl="0">
      <w:start w:val="1"/>
      <w:numFmt w:val="decimal"/>
      <w:lvlText w:val="%1."/>
      <w:lvlJc w:val="left"/>
      <w:pPr>
        <w:ind w:left="720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40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800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520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2880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600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320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680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400" w:firstLine="3240"/>
      </w:pPr>
      <w:rPr>
        <w:u w:val="single"/>
      </w:rPr>
    </w:lvl>
  </w:abstractNum>
  <w:abstractNum w:abstractNumId="8">
    <w:nsid w:val="7EFD138F"/>
    <w:multiLevelType w:val="hybridMultilevel"/>
    <w:tmpl w:val="851050DE"/>
    <w:lvl w:ilvl="0" w:tplc="C992A3C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8"/>
  </w:num>
  <w:num w:numId="5">
    <w:abstractNumId w:val="6"/>
  </w:num>
  <w:num w:numId="6">
    <w:abstractNumId w:val="1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F9E"/>
    <w:rsid w:val="00011927"/>
    <w:rsid w:val="00075433"/>
    <w:rsid w:val="000C1B3E"/>
    <w:rsid w:val="000D149F"/>
    <w:rsid w:val="00175367"/>
    <w:rsid w:val="001B4414"/>
    <w:rsid w:val="001E2B2F"/>
    <w:rsid w:val="001E5784"/>
    <w:rsid w:val="00225FEA"/>
    <w:rsid w:val="00230486"/>
    <w:rsid w:val="00235893"/>
    <w:rsid w:val="003605C0"/>
    <w:rsid w:val="00373CCE"/>
    <w:rsid w:val="00382629"/>
    <w:rsid w:val="004B32F3"/>
    <w:rsid w:val="004B6E57"/>
    <w:rsid w:val="004C6F8B"/>
    <w:rsid w:val="004C7A49"/>
    <w:rsid w:val="004E5774"/>
    <w:rsid w:val="0050383F"/>
    <w:rsid w:val="006127FE"/>
    <w:rsid w:val="00646FF6"/>
    <w:rsid w:val="00746FCC"/>
    <w:rsid w:val="007635DE"/>
    <w:rsid w:val="007839D4"/>
    <w:rsid w:val="007A1F9E"/>
    <w:rsid w:val="007D605F"/>
    <w:rsid w:val="00847F55"/>
    <w:rsid w:val="00924DE9"/>
    <w:rsid w:val="009B3157"/>
    <w:rsid w:val="00A77D55"/>
    <w:rsid w:val="00AD373B"/>
    <w:rsid w:val="00C61C1F"/>
    <w:rsid w:val="00C84050"/>
    <w:rsid w:val="00FC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F99259-44A8-46A5-AEA8-2C3035486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1F9E"/>
  </w:style>
  <w:style w:type="paragraph" w:styleId="1">
    <w:name w:val="heading 1"/>
    <w:basedOn w:val="10"/>
    <w:next w:val="10"/>
    <w:rsid w:val="007A1F9E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7A1F9E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7A1F9E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7A1F9E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7A1F9E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10"/>
    <w:next w:val="10"/>
    <w:rsid w:val="007A1F9E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7A1F9E"/>
  </w:style>
  <w:style w:type="table" w:customStyle="1" w:styleId="TableNormal">
    <w:name w:val="Table Normal"/>
    <w:rsid w:val="007A1F9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7A1F9E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Normal (Web)"/>
    <w:basedOn w:val="a"/>
    <w:uiPriority w:val="99"/>
    <w:unhideWhenUsed/>
    <w:rsid w:val="00030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030BA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419F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E0372"/>
  </w:style>
  <w:style w:type="paragraph" w:styleId="a9">
    <w:name w:val="footer"/>
    <w:basedOn w:val="a"/>
    <w:link w:val="aa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E0372"/>
  </w:style>
  <w:style w:type="table" w:styleId="2-1">
    <w:name w:val="Medium List 2 Accent 1"/>
    <w:basedOn w:val="a1"/>
    <w:uiPriority w:val="66"/>
    <w:rsid w:val="002A410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-411">
    <w:name w:val="Таблица-сетка 4 — акцент 11"/>
    <w:basedOn w:val="a1"/>
    <w:uiPriority w:val="49"/>
    <w:rsid w:val="00641BC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b">
    <w:name w:val="Subtitle"/>
    <w:basedOn w:val="10"/>
    <w:next w:val="10"/>
    <w:rsid w:val="007A1F9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"/>
    <w:rsid w:val="007A1F9E"/>
    <w:pPr>
      <w:spacing w:after="0" w:line="240" w:lineRule="auto"/>
      <w:contextualSpacing/>
    </w:p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blStylePr w:type="firstRow">
      <w:pPr>
        <w:contextualSpacing/>
      </w:pPr>
      <w:rPr>
        <w:b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rPr>
        <w:b/>
      </w:rPr>
      <w:tblPr/>
      <w:tcPr>
        <w:tcBorders>
          <w:top w:val="single" w:sz="4" w:space="0" w:color="5B9BD5"/>
        </w:tcBorders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40325/4734407fbf4d5eec5306840f8b75b994e5d57090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k.fss.ru/recipi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.fss.ru/eln.html" TargetMode="External"/><Relationship Id="rId5" Type="http://schemas.openxmlformats.org/officeDocument/2006/relationships/hyperlink" Target="http://fss.ru/ru/fund/disabilitylist/501923/index.s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1065</Words>
  <Characters>6075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 Андрей Владимирович</dc:creator>
  <cp:lastModifiedBy>Скрипник_Н</cp:lastModifiedBy>
  <cp:revision>2</cp:revision>
  <dcterms:created xsi:type="dcterms:W3CDTF">2020-10-06T01:40:00Z</dcterms:created>
  <dcterms:modified xsi:type="dcterms:W3CDTF">2020-10-06T01:40:00Z</dcterms:modified>
</cp:coreProperties>
</file>