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BF" w:rsidRPr="00AD17CB" w:rsidRDefault="004C02BF" w:rsidP="004C02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C02BF" w:rsidRPr="00AD17CB" w:rsidRDefault="004C02BF" w:rsidP="004C02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02BF" w:rsidRPr="00AD17CB" w:rsidRDefault="004C02BF" w:rsidP="004C02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bCs/>
          <w:i/>
          <w:sz w:val="24"/>
          <w:szCs w:val="24"/>
        </w:rPr>
        <w:t>ВАРАКСИНСКИЙ ВЕСТНИК</w:t>
      </w:r>
    </w:p>
    <w:p w:rsidR="004C02BF" w:rsidRPr="00AD17CB" w:rsidRDefault="004C02BF" w:rsidP="004C02B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17CB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4C02BF" w:rsidRPr="00AD17CB" w:rsidRDefault="004C02BF" w:rsidP="004C02B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D17CB">
        <w:rPr>
          <w:rFonts w:ascii="Times New Roman" w:hAnsi="Times New Roman"/>
          <w:bCs/>
          <w:sz w:val="24"/>
          <w:szCs w:val="24"/>
        </w:rPr>
        <w:t>*</w:t>
      </w:r>
      <w:r w:rsidRPr="00AD17CB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4C02BF" w:rsidRPr="00AD17CB" w:rsidRDefault="004C02BF" w:rsidP="004C02BF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C02BF" w:rsidRPr="00AD17CB" w:rsidRDefault="004C02BF" w:rsidP="004C02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07.11</w:t>
      </w:r>
      <w:r w:rsidRPr="00AD17CB">
        <w:rPr>
          <w:rFonts w:ascii="Times New Roman" w:hAnsi="Times New Roman"/>
          <w:sz w:val="24"/>
          <w:szCs w:val="24"/>
        </w:rPr>
        <w:t xml:space="preserve">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34</w:t>
      </w:r>
    </w:p>
    <w:p w:rsidR="004C02BF" w:rsidRDefault="004C02BF" w:rsidP="004C02BF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4C02BF" w:rsidRDefault="004C02BF" w:rsidP="004C02BF">
      <w:pPr>
        <w:jc w:val="center"/>
      </w:pPr>
      <w:r w:rsidRPr="004C02BF">
        <w:rPr>
          <w:rFonts w:eastAsia="TimesNewRomanPS-BoldMT"/>
          <w:b/>
          <w:bCs/>
          <w:color w:val="000000"/>
          <w:lang w:eastAsia="zh-CN" w:bidi="ar"/>
        </w:rPr>
        <w:t>Памятка для организаций,</w:t>
      </w:r>
    </w:p>
    <w:p w:rsidR="004C02BF" w:rsidRDefault="004C02BF" w:rsidP="004C02BF">
      <w:pPr>
        <w:jc w:val="center"/>
      </w:pPr>
      <w:r w:rsidRPr="004C02BF">
        <w:rPr>
          <w:rFonts w:eastAsia="TimesNewRomanPS-BoldMT"/>
          <w:b/>
          <w:bCs/>
          <w:color w:val="000000"/>
          <w:lang w:eastAsia="zh-CN" w:bidi="ar"/>
        </w:rPr>
        <w:t>осуществляющих образовательную деятельность,</w:t>
      </w:r>
    </w:p>
    <w:p w:rsidR="004C02BF" w:rsidRDefault="004C02BF" w:rsidP="004C02BF">
      <w:pPr>
        <w:jc w:val="center"/>
      </w:pPr>
      <w:r w:rsidRPr="004C02BF">
        <w:rPr>
          <w:rFonts w:eastAsia="TimesNewRomanPS-BoldMT"/>
          <w:b/>
          <w:bCs/>
          <w:color w:val="000000"/>
          <w:lang w:eastAsia="zh-CN" w:bidi="ar"/>
        </w:rPr>
        <w:t>по исполнению законодательства в сфере</w:t>
      </w:r>
    </w:p>
    <w:p w:rsidR="004C02BF" w:rsidRDefault="004C02BF" w:rsidP="004C02BF">
      <w:pPr>
        <w:jc w:val="center"/>
      </w:pPr>
      <w:r w:rsidRPr="004C02BF">
        <w:rPr>
          <w:rFonts w:eastAsia="TimesNewRomanPS-BoldMT"/>
          <w:b/>
          <w:bCs/>
          <w:color w:val="000000"/>
          <w:lang w:eastAsia="zh-CN" w:bidi="ar"/>
        </w:rPr>
        <w:t>информационной безопасности</w:t>
      </w:r>
    </w:p>
    <w:p w:rsidR="004C02BF" w:rsidRDefault="004C02BF" w:rsidP="004C02BF">
      <w:pPr>
        <w:jc w:val="center"/>
        <w:rPr>
          <w:rFonts w:eastAsia="TimesNewRomanPS-BoldMT"/>
          <w:b/>
          <w:bCs/>
          <w:color w:val="000000"/>
          <w:lang w:val="en-US" w:eastAsia="zh-CN" w:bidi="ar"/>
        </w:rPr>
      </w:pPr>
      <w:proofErr w:type="spellStart"/>
      <w:r>
        <w:rPr>
          <w:rFonts w:eastAsia="TimesNewRomanPS-BoldMT"/>
          <w:b/>
          <w:bCs/>
          <w:color w:val="000000"/>
          <w:lang w:val="en-US" w:eastAsia="zh-CN" w:bidi="ar"/>
        </w:rPr>
        <w:t>Несовершеннолетних</w:t>
      </w:r>
      <w:proofErr w:type="spellEnd"/>
    </w:p>
    <w:p w:rsidR="004C02BF" w:rsidRDefault="004C02BF" w:rsidP="004C02BF">
      <w:pPr>
        <w:jc w:val="center"/>
        <w:rPr>
          <w:rFonts w:eastAsia="TimesNewRomanPS-BoldMT"/>
          <w:b/>
          <w:bCs/>
          <w:color w:val="000000"/>
          <w:lang w:val="en-US" w:eastAsia="zh-CN" w:bidi="ar"/>
        </w:rPr>
      </w:pPr>
      <w:r>
        <w:rPr>
          <w:noProof/>
          <w:lang w:eastAsia="ru-RU"/>
        </w:rPr>
        <w:drawing>
          <wp:inline distT="0" distB="0" distL="0" distR="0">
            <wp:extent cx="1905000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BF" w:rsidRDefault="004C02BF" w:rsidP="004C02BF">
      <w:pPr>
        <w:jc w:val="center"/>
      </w:pPr>
      <w:r w:rsidRPr="004C02BF">
        <w:rPr>
          <w:rFonts w:eastAsia="TimesNewRomanPS-BoldMT"/>
          <w:b/>
          <w:bCs/>
          <w:color w:val="000000"/>
          <w:lang w:eastAsia="zh-CN" w:bidi="ar"/>
        </w:rPr>
        <w:t>Прокуратура Новосибирской области</w:t>
      </w:r>
    </w:p>
    <w:p w:rsidR="004C02BF" w:rsidRPr="004C02BF" w:rsidRDefault="004C02BF" w:rsidP="004C02BF">
      <w:pPr>
        <w:jc w:val="center"/>
        <w:rPr>
          <w:rFonts w:eastAsia="TimesNewRomanPS-BoldMT"/>
          <w:b/>
          <w:bCs/>
          <w:color w:val="000000"/>
          <w:lang w:eastAsia="zh-CN" w:bidi="ar"/>
        </w:rPr>
      </w:pPr>
      <w:r w:rsidRPr="004C02BF">
        <w:rPr>
          <w:rFonts w:eastAsia="TimesNewRomanPS-BoldMT"/>
          <w:b/>
          <w:bCs/>
          <w:color w:val="000000"/>
          <w:lang w:eastAsia="zh-CN" w:bidi="ar"/>
        </w:rPr>
        <w:t>2022</w:t>
      </w:r>
    </w:p>
    <w:p w:rsidR="004C02BF" w:rsidRDefault="004C02BF" w:rsidP="004C02BF">
      <w:pPr>
        <w:jc w:val="center"/>
      </w:pPr>
      <w:r w:rsidRPr="004C02BF">
        <w:rPr>
          <w:rFonts w:eastAsia="Times"/>
          <w:color w:val="000000"/>
          <w:lang w:eastAsia="zh-CN" w:bidi="ar"/>
        </w:rPr>
        <w:t>Уважаемые педагоги!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В современных реалиях очень остро стоит вопрос правового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регулирования в сфере информационной безопасности несовершеннолетних.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В соответствии с Конституцией Российской Федерации каждый имеет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право свободно искать, получать, передавать, производить и распространять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информацию любым законным способом (ч. 4 ст. 29); каждому гарантируется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свобода мысли и слова (ч. 1 ст. 29), свобода литературного, художественного,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научного, технического и других видов творчества, преподавания (ч. 1 ст. 44).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Такая свобода выбора и доступа к любой информации, распространение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которой не запрещено законодательством государства, гарантируется при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условии обеспечения защиты детей от информационной продукции,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способной причинить вред их здоровью и развитию.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Базовые гарантии ребенка в сфере информационной безопасности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установлены Федеральным Законом от 24.07.1998 №124-ФЗ «Об основных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гарантиях прав ребенка в Российской Федерации» (ст. 14), провозгласившим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защиту детей от факторов, негативно влияющих на их физическое,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интеллектуальное, психическое, духовное и нравственное развитие, в качестве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одной из целей государственной политики в интересах детей.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Федеральный закон от 29.12.2010 №436-ФЗ «О защите детей от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информации, причиняющей вред их здоровью и развитию» выделяет в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информационном массиве информацию, запрещенную для распространения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lastRenderedPageBreak/>
        <w:t xml:space="preserve">среди детей, а также информацию, распространение которой среди детей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определенных возрастных категорий ограничено.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Организациями, осуществляющими образовательную деятельность,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наиболее часто допускаются следующие нарушения: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неэффективность выполнения задач по профилактике вовлечения детей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в противоправную и </w:t>
      </w:r>
      <w:proofErr w:type="spellStart"/>
      <w:r w:rsidRPr="004C02BF">
        <w:rPr>
          <w:rFonts w:eastAsia="Times"/>
          <w:color w:val="000000"/>
          <w:lang w:eastAsia="zh-CN" w:bidi="ar"/>
        </w:rPr>
        <w:t>аутодеструктивную</w:t>
      </w:r>
      <w:proofErr w:type="spellEnd"/>
      <w:r w:rsidRPr="004C02BF">
        <w:rPr>
          <w:rFonts w:eastAsia="Times"/>
          <w:color w:val="000000"/>
          <w:lang w:eastAsia="zh-CN" w:bidi="ar"/>
        </w:rPr>
        <w:t xml:space="preserve"> деятельность, в том числе с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использованием сети «Интернет», по защите их от противоправного контента; </w:t>
      </w:r>
    </w:p>
    <w:p w:rsidR="004C02BF" w:rsidRDefault="004C02BF" w:rsidP="004C02BF">
      <w:pPr>
        <w:jc w:val="left"/>
      </w:pPr>
      <w:r>
        <w:rPr>
          <w:color w:val="000000"/>
          <w:lang w:val="en-US" w:eastAsia="zh-CN" w:bidi="ar"/>
        </w:rPr>
        <w:t></w:t>
      </w:r>
      <w:r w:rsidRPr="004C02BF">
        <w:rPr>
          <w:color w:val="000000"/>
          <w:lang w:eastAsia="zh-CN" w:bidi="ar"/>
        </w:rPr>
        <w:t xml:space="preserve">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ненадлежащая организация работы по выявлению и учету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несовершеннолетних, совершающих преступления, правонарушения 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иные антиобщественные действия, вовлеченных в группы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криминальной направленности в сети «Интернет»;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ненадлежащее взаимодействие с правоохранительными органами в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вопросах обмена информацией несовершеннолетних, состоящих </w:t>
      </w:r>
      <w:proofErr w:type="spellStart"/>
      <w:r w:rsidRPr="004C02BF">
        <w:rPr>
          <w:rFonts w:eastAsia="Times"/>
          <w:color w:val="000000"/>
          <w:lang w:eastAsia="zh-CN" w:bidi="ar"/>
        </w:rPr>
        <w:t>наинтернет</w:t>
      </w:r>
      <w:proofErr w:type="spellEnd"/>
      <w:r w:rsidRPr="004C02BF">
        <w:rPr>
          <w:rFonts w:eastAsia="Times"/>
          <w:color w:val="000000"/>
          <w:lang w:eastAsia="zh-CN" w:bidi="ar"/>
        </w:rPr>
        <w:t xml:space="preserve"> – сообществах деструктивной направленности, сокрытие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школами фактов совершения детьми правонарушений;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Так, прокуратурой одного из районов установлено, что классный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руководитель обнаружил на личной странице в социальной сети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>«</w:t>
      </w:r>
      <w:proofErr w:type="spellStart"/>
      <w:r w:rsidRPr="004C02BF">
        <w:rPr>
          <w:rFonts w:eastAsia="TimesNewRomanPS-ItalicMT"/>
          <w:i/>
          <w:iCs/>
          <w:color w:val="000000"/>
          <w:lang w:eastAsia="zh-CN" w:bidi="ar"/>
        </w:rPr>
        <w:t>ВКонтакте</w:t>
      </w:r>
      <w:proofErr w:type="spellEnd"/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» одного из учеников информацию с призывом к участию в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митинге. Кроме того, ученик состоял в таких интернет-сообществах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>«</w:t>
      </w:r>
      <w:proofErr w:type="spellStart"/>
      <w:r w:rsidRPr="004C02BF">
        <w:rPr>
          <w:rFonts w:eastAsia="TimesNewRomanPS-ItalicMT"/>
          <w:i/>
          <w:iCs/>
          <w:color w:val="000000"/>
          <w:lang w:eastAsia="zh-CN" w:bidi="ar"/>
        </w:rPr>
        <w:t>ВКонтакте</w:t>
      </w:r>
      <w:proofErr w:type="spellEnd"/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», как «Убей эту боль», «Кажется у меня депрессия» и др.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При этом информация о таком несовершеннолетнем в органы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внутренних дел направлена не была, индивидуально-профилактическая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работа с ним не организована.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отсутствие системной профилактической работы с учащимися с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деструктивным поведением, проявляющимся под воздействием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информации негативного характера, распространяемой в сети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«Интернет», ее проведение без учета личностных особенностей детей,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привлечения их в организации дополнительного образования;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непринятие надлежащих мер по реализации программ и методик,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направленных на формирование законопослушного поведения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несовершеннолетних, в том числе на профилактику интернет-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зависимости, предупреждение рисков вовлечения детей в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противоправную деятельность.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Так, прокуратурой одного из районов установлена ненадлежащая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организация профилактической работы в школе: план воспитательной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работы школы на учебный год не содержал мероприятия, направленные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на обеспечение законопослушного поведения несовершеннолетних,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противодействие распространению деструктивного движения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>«</w:t>
      </w:r>
      <w:proofErr w:type="spellStart"/>
      <w:r w:rsidRPr="004C02BF">
        <w:rPr>
          <w:rFonts w:eastAsia="TimesNewRomanPS-ItalicMT"/>
          <w:i/>
          <w:iCs/>
          <w:color w:val="000000"/>
          <w:lang w:eastAsia="zh-CN" w:bidi="ar"/>
        </w:rPr>
        <w:t>колумбайн</w:t>
      </w:r>
      <w:proofErr w:type="spellEnd"/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» и профилактике вовлечения несовершеннолетних в данное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движение, в том числе в сети «Интернет». При этом ученица данной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школы в социальных сетях распространяла видеоролик, содержащий ее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>положительное отношение к движению «</w:t>
      </w:r>
      <w:proofErr w:type="spellStart"/>
      <w:r w:rsidRPr="004C02BF">
        <w:rPr>
          <w:rFonts w:eastAsia="TimesNewRomanPS-ItalicMT"/>
          <w:i/>
          <w:iCs/>
          <w:color w:val="000000"/>
          <w:lang w:eastAsia="zh-CN" w:bidi="ar"/>
        </w:rPr>
        <w:t>колумбайн</w:t>
      </w:r>
      <w:proofErr w:type="spellEnd"/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», который за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короткий период времени посмотрели 2000 пользователей, в том числе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несовершеннолетние.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отсутствие у педагогических работников необходимых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профессиональных навыков по выявлению учащихся, склонных к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>суициду или вовлеченных в интернет-группы с деструктивным контентом;</w:t>
      </w:r>
      <w:r>
        <w:rPr>
          <w:color w:val="000000"/>
          <w:lang w:val="en-US" w:eastAsia="zh-CN" w:bidi="ar"/>
        </w:rPr>
        <w:t></w:t>
      </w:r>
      <w:r w:rsidRPr="004C02BF">
        <w:rPr>
          <w:color w:val="000000"/>
          <w:lang w:eastAsia="zh-CN" w:bidi="ar"/>
        </w:rPr>
        <w:t xml:space="preserve">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непринятие мер по оказанию социально-психологической 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педагогической помощи несовершеннолетним, склонным </w:t>
      </w:r>
      <w:proofErr w:type="gramStart"/>
      <w:r w:rsidRPr="004C02BF">
        <w:rPr>
          <w:rFonts w:eastAsia="Times"/>
          <w:color w:val="000000"/>
          <w:lang w:eastAsia="zh-CN" w:bidi="ar"/>
        </w:rPr>
        <w:t>к интернет</w:t>
      </w:r>
      <w:proofErr w:type="gramEnd"/>
      <w:r w:rsidRPr="004C02BF">
        <w:rPr>
          <w:rFonts w:eastAsia="Times"/>
          <w:color w:val="000000"/>
          <w:lang w:eastAsia="zh-CN" w:bidi="ar"/>
        </w:rPr>
        <w:t xml:space="preserve">-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зависимости, а также состоящим в деструктивных интернет-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сообществах (в том числе ненадлежащая укомплектованность штата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lastRenderedPageBreak/>
        <w:t xml:space="preserve">образовательных организаций педагогами-психологами);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отсутствие общедоступных спортивных секций, технических и иных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кружков, клубов, непринятие мер по привлечению к участию в них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несовершеннолетних с деструктивным поведением, проявляющимся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под воздействием информации негативного характера,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распространяемой в сети «Интернет»;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неудовлетворительная организация защиты детей от противоправного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контента в образовательной среде, ненадлежащее применение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административных и организационных мер, технических и программно-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аппаратных средств защиты детей от вредной информации, в том числе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отсутствие на компьютерах, используемых учащимися в учебной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деятельности, программного обеспечения, блокирующего доступ к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негативной информации, предоставление в образовательных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организациях открытого </w:t>
      </w:r>
      <w:r>
        <w:rPr>
          <w:rFonts w:eastAsia="Times"/>
          <w:color w:val="000000"/>
          <w:lang w:val="en-US" w:eastAsia="zh-CN" w:bidi="ar"/>
        </w:rPr>
        <w:t>Wi</w:t>
      </w:r>
      <w:r w:rsidRPr="004C02BF">
        <w:rPr>
          <w:rFonts w:eastAsia="Times"/>
          <w:color w:val="000000"/>
          <w:lang w:eastAsia="zh-CN" w:bidi="ar"/>
        </w:rPr>
        <w:t>-</w:t>
      </w:r>
      <w:r>
        <w:rPr>
          <w:rFonts w:eastAsia="Times"/>
          <w:color w:val="000000"/>
          <w:lang w:val="en-US" w:eastAsia="zh-CN" w:bidi="ar"/>
        </w:rPr>
        <w:t>Fi</w:t>
      </w:r>
      <w:r w:rsidRPr="004C02BF">
        <w:rPr>
          <w:rFonts w:eastAsia="Times"/>
          <w:color w:val="000000"/>
          <w:lang w:eastAsia="zh-CN" w:bidi="ar"/>
        </w:rPr>
        <w:t xml:space="preserve"> доступа к сети «Интернет» в местах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общего пользования (библиотеке, коридорах и т.п.), позволяющего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свободно посетить сайты, содержащие деструктивную информацию,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наличие на школьных компьютерах игр с возрастными ограничениями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16+ и 18+, в которых содержатся сцены насилия и убийства.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Прокуратурой одного из районов установлено, что в техникуме в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нарушение требований федерального законодательства с компьютера,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расположенного в библиотеке, имеется доступ на сайты, где доступна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к просмотру и прослушиванию музыкальная композиция, включенная в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федеральный список экстремистских материалов, размещенный на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официальном сайте Министерства Юстиции Российской Федерации. В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целях устранения допущенных нарушений закона прокуратурой района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директору техникума внесено представление об устранении нарушений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закона, которое рассмотрено, удовлетворено, доступ на сайт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ограничен;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отсутствие в образовательной организации актуального федерального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списка экстремистских материалов, </w:t>
      </w:r>
      <w:proofErr w:type="spellStart"/>
      <w:r w:rsidRPr="004C02BF">
        <w:rPr>
          <w:rFonts w:eastAsia="Times"/>
          <w:color w:val="000000"/>
          <w:lang w:eastAsia="zh-CN" w:bidi="ar"/>
        </w:rPr>
        <w:t>непроведение</w:t>
      </w:r>
      <w:proofErr w:type="spellEnd"/>
      <w:r w:rsidRPr="004C02BF">
        <w:rPr>
          <w:rFonts w:eastAsia="Times"/>
          <w:color w:val="000000"/>
          <w:lang w:eastAsia="zh-CN" w:bidi="ar"/>
        </w:rPr>
        <w:t xml:space="preserve"> сверок поступающей </w:t>
      </w:r>
    </w:p>
    <w:p w:rsidR="004C02BF" w:rsidRPr="004C02BF" w:rsidRDefault="004C02BF" w:rsidP="004C02BF">
      <w:pPr>
        <w:jc w:val="left"/>
        <w:rPr>
          <w:rFonts w:eastAsia="Times"/>
          <w:color w:val="000000"/>
          <w:lang w:eastAsia="zh-CN" w:bidi="ar"/>
        </w:rPr>
      </w:pPr>
      <w:r w:rsidRPr="004C02BF">
        <w:rPr>
          <w:rFonts w:eastAsia="Times"/>
          <w:color w:val="000000"/>
          <w:lang w:eastAsia="zh-CN" w:bidi="ar"/>
        </w:rPr>
        <w:t>литературы с указанным списком.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Прокуратурой одного из районов в ходе проведенной проверки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установлено, что в школьных библиотеках не осуществлялось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своевременное обновление федерального списка экстремистских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материалов, фактически сверки на предмет наличия экстремистских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материалов длительное время не проводились, в том числе при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поступлении новых документов в фонд. Также не были определены лица,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ответственные за организацию работы с изданиями, включенными в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список, не назначены лица, в должностные обязанности которых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входит проведение сверок библиотечного фонда и составление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соответствующих актов;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непринятие мер по разработке локальных актов, регламентирующих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вопросы информационной безопасности несовершеннолетних;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несоответствие локальных актов образовательных организаций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требованиям закона о защите детей от информации, причиняющей вред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их здоровью и развитию.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Прокурором одного из районов опротестованы локальные акты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образовательных организаций, поскольку в них содержались положения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о том, что образовательная организация не несет ответственности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за случайный доступ участников образовательного процесса в </w:t>
      </w:r>
    </w:p>
    <w:p w:rsidR="004C02BF" w:rsidRDefault="004C02BF" w:rsidP="004C02BF">
      <w:pPr>
        <w:jc w:val="left"/>
      </w:pPr>
      <w:proofErr w:type="spellStart"/>
      <w:r w:rsidRPr="004C02BF">
        <w:rPr>
          <w:rFonts w:eastAsia="TimesNewRomanPS-ItalicMT"/>
          <w:i/>
          <w:iCs/>
          <w:color w:val="000000"/>
          <w:lang w:eastAsia="zh-CN" w:bidi="ar"/>
        </w:rPr>
        <w:t>интернет-ресурсам</w:t>
      </w:r>
      <w:proofErr w:type="spellEnd"/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, содержание которых противоречит требованиям </w:t>
      </w:r>
    </w:p>
    <w:p w:rsidR="004C02BF" w:rsidRDefault="004C02BF" w:rsidP="004C02BF">
      <w:pPr>
        <w:jc w:val="left"/>
      </w:pPr>
      <w:r w:rsidRPr="004C02BF">
        <w:rPr>
          <w:rFonts w:eastAsia="TimesNewRomanPS-ItalicMT"/>
          <w:i/>
          <w:iCs/>
          <w:color w:val="000000"/>
          <w:lang w:eastAsia="zh-CN" w:bidi="ar"/>
        </w:rPr>
        <w:t xml:space="preserve">федерального законодательства;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lastRenderedPageBreak/>
        <w:t xml:space="preserve">непринятие мер по ведению на образовательных порталах разделов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«Информационная безопасность» в соответствии с требованиями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региональных программ или локальных актов, отсутствие на сайтах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школ информационно-справочных материалов, направленных на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правовое просвещение учащихся и их родителей по вопросам защиты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детей от негативной информации, а также ссылок на форму для приема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обращений о наличии на страницах сайтов в сети «Интернет»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запрещенной информации, размещенной на официальном сайте </w:t>
      </w:r>
      <w:proofErr w:type="spellStart"/>
      <w:r w:rsidRPr="004C02BF">
        <w:rPr>
          <w:rFonts w:eastAsia="Times"/>
          <w:color w:val="000000"/>
          <w:lang w:eastAsia="zh-CN" w:bidi="ar"/>
        </w:rPr>
        <w:t>Роскомнадзора</w:t>
      </w:r>
      <w:proofErr w:type="spellEnd"/>
      <w:r w:rsidRPr="004C02BF">
        <w:rPr>
          <w:rFonts w:eastAsia="Times"/>
          <w:color w:val="000000"/>
          <w:lang w:eastAsia="zh-CN" w:bidi="ar"/>
        </w:rPr>
        <w:t xml:space="preserve">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Стремительное </w:t>
      </w:r>
      <w:proofErr w:type="gramStart"/>
      <w:r w:rsidRPr="004C02BF">
        <w:rPr>
          <w:rFonts w:eastAsia="Times"/>
          <w:color w:val="000000"/>
          <w:lang w:eastAsia="zh-CN" w:bidi="ar"/>
        </w:rPr>
        <w:t xml:space="preserve">развитие </w:t>
      </w:r>
      <w:r>
        <w:rPr>
          <w:rFonts w:eastAsia="Times"/>
          <w:color w:val="000000"/>
          <w:lang w:eastAsia="zh-CN" w:bidi="ar"/>
        </w:rPr>
        <w:t xml:space="preserve"> </w:t>
      </w:r>
      <w:r w:rsidRPr="004C02BF">
        <w:rPr>
          <w:rFonts w:eastAsia="Times"/>
          <w:color w:val="000000"/>
          <w:lang w:eastAsia="zh-CN" w:bidi="ar"/>
        </w:rPr>
        <w:t>информационных</w:t>
      </w:r>
      <w:proofErr w:type="gramEnd"/>
      <w:r w:rsidRPr="004C02BF">
        <w:rPr>
          <w:rFonts w:eastAsia="Times"/>
          <w:color w:val="000000"/>
          <w:lang w:eastAsia="zh-CN" w:bidi="ar"/>
        </w:rPr>
        <w:t xml:space="preserve"> технологий 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геополитическая напряженность заставили современное поколение детей 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подростков столкнуться с принципиально новыми вызовами и угрозами.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>Безусловно, надлежащая реализация образовательными учреждениями</w:t>
      </w:r>
      <w:r>
        <w:rPr>
          <w:rFonts w:eastAsia="Times"/>
          <w:color w:val="000000"/>
          <w:lang w:eastAsia="zh-CN" w:bidi="ar"/>
        </w:rPr>
        <w:t xml:space="preserve"> </w:t>
      </w:r>
      <w:r w:rsidRPr="004C02BF">
        <w:rPr>
          <w:rFonts w:eastAsia="Times"/>
          <w:color w:val="000000"/>
          <w:lang w:eastAsia="zh-CN" w:bidi="ar"/>
        </w:rPr>
        <w:t xml:space="preserve">указанных мер будет способствовать созданию эффективной системы защиты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детей в информационной среде. </w:t>
      </w:r>
    </w:p>
    <w:p w:rsidR="004C02BF" w:rsidRPr="004C02BF" w:rsidRDefault="004C02BF" w:rsidP="004C02BF">
      <w:pPr>
        <w:jc w:val="left"/>
        <w:rPr>
          <w:rFonts w:eastAsia="Times"/>
          <w:color w:val="000000"/>
          <w:lang w:eastAsia="zh-CN" w:bidi="ar"/>
        </w:rPr>
      </w:pP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Управление правовой статистики, информационных технологий и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защиты информации прокуратуры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Новосибирской области </w:t>
      </w:r>
    </w:p>
    <w:p w:rsidR="004C02BF" w:rsidRPr="004C02BF" w:rsidRDefault="004C02BF" w:rsidP="004C02BF">
      <w:pPr>
        <w:jc w:val="left"/>
        <w:rPr>
          <w:rFonts w:eastAsia="Times"/>
          <w:color w:val="000000"/>
          <w:lang w:eastAsia="zh-CN" w:bidi="ar"/>
        </w:rPr>
      </w:pPr>
      <w:r w:rsidRPr="004C02BF">
        <w:rPr>
          <w:rFonts w:eastAsia="Times"/>
          <w:color w:val="000000"/>
          <w:lang w:eastAsia="zh-CN" w:bidi="ar"/>
        </w:rPr>
        <w:t xml:space="preserve">прокурор отдела Манилова Д.Н. </w:t>
      </w:r>
    </w:p>
    <w:p w:rsidR="004C02BF" w:rsidRPr="004C02BF" w:rsidRDefault="004C02BF" w:rsidP="004C02BF">
      <w:pPr>
        <w:jc w:val="left"/>
        <w:rPr>
          <w:rFonts w:eastAsia="Times"/>
          <w:color w:val="000000"/>
          <w:lang w:eastAsia="zh-CN" w:bidi="ar"/>
        </w:rPr>
      </w:pP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* Информация подготовлена с использованием научно-практического пособия Генеральной прокуратуры </w:t>
      </w:r>
    </w:p>
    <w:p w:rsidR="004C02BF" w:rsidRDefault="004C02BF" w:rsidP="004C02BF">
      <w:pPr>
        <w:jc w:val="left"/>
      </w:pPr>
      <w:r w:rsidRPr="004C02BF">
        <w:rPr>
          <w:rFonts w:eastAsia="Times"/>
          <w:color w:val="000000"/>
          <w:lang w:eastAsia="zh-CN" w:bidi="ar"/>
        </w:rPr>
        <w:t xml:space="preserve">Российской Федерации и Университета прокуратуры Российской Федерации «Прокурорский надзор за </w:t>
      </w:r>
    </w:p>
    <w:p w:rsidR="004C02BF" w:rsidRPr="004C02BF" w:rsidRDefault="004C02BF" w:rsidP="004C02BF">
      <w:pPr>
        <w:jc w:val="left"/>
        <w:rPr>
          <w:rFonts w:eastAsia="Times"/>
          <w:color w:val="000000"/>
          <w:lang w:eastAsia="zh-CN" w:bidi="ar"/>
        </w:rPr>
      </w:pPr>
      <w:r w:rsidRPr="004C02BF">
        <w:rPr>
          <w:rFonts w:eastAsia="Times"/>
          <w:color w:val="000000"/>
          <w:lang w:eastAsia="zh-CN" w:bidi="ar"/>
        </w:rPr>
        <w:t xml:space="preserve">исполнением законов в сфере информационной безопасности несовершеннолетних», Москва, 2022 </w:t>
      </w:r>
    </w:p>
    <w:p w:rsidR="004C02BF" w:rsidRDefault="004C02BF" w:rsidP="004C02BF">
      <w:pPr>
        <w:ind w:firstLine="709"/>
        <w:jc w:val="center"/>
        <w:rPr>
          <w:b/>
        </w:rPr>
      </w:pPr>
    </w:p>
    <w:p w:rsidR="004C02BF" w:rsidRDefault="004C02BF" w:rsidP="004C02BF">
      <w:pPr>
        <w:ind w:firstLine="709"/>
        <w:jc w:val="center"/>
        <w:rPr>
          <w:b/>
        </w:rPr>
      </w:pPr>
      <w:r>
        <w:rPr>
          <w:b/>
        </w:rPr>
        <w:t>Преступления в сфере информационно-телекоммуникационных технологий!</w:t>
      </w:r>
    </w:p>
    <w:p w:rsidR="004C02BF" w:rsidRDefault="004C02BF" w:rsidP="004C02BF">
      <w:pPr>
        <w:ind w:firstLine="709"/>
        <w:jc w:val="center"/>
        <w:rPr>
          <w:b/>
        </w:rPr>
      </w:pPr>
    </w:p>
    <w:p w:rsidR="004C02BF" w:rsidRPr="004C02BF" w:rsidRDefault="004C02BF" w:rsidP="004C02BF">
      <w:pPr>
        <w:ind w:firstLine="708"/>
      </w:pPr>
      <w:r w:rsidRPr="004C02BF">
        <w:t xml:space="preserve">В истекшем периоде 2022 года, на территории </w:t>
      </w:r>
      <w:proofErr w:type="spellStart"/>
      <w:r w:rsidRPr="004C02BF">
        <w:t>Кыштовского</w:t>
      </w:r>
      <w:proofErr w:type="spellEnd"/>
      <w:r w:rsidRPr="004C02BF">
        <w:t xml:space="preserve"> района было </w:t>
      </w:r>
      <w:proofErr w:type="gramStart"/>
      <w:r w:rsidRPr="004C02BF">
        <w:t>зарегистрировано  3</w:t>
      </w:r>
      <w:proofErr w:type="gramEnd"/>
      <w:r w:rsidRPr="004C02BF">
        <w:t xml:space="preserve">  преступления, совершенных с использованием информационно-телекоммуникационных технологий,  в аналогично периоде прошлого года 7 преступлений. </w:t>
      </w:r>
    </w:p>
    <w:p w:rsidR="004C02BF" w:rsidRPr="004C02BF" w:rsidRDefault="004C02BF" w:rsidP="004C02BF">
      <w:pPr>
        <w:pStyle w:val="a3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4C02BF">
        <w:rPr>
          <w:rFonts w:ascii="Times New Roman" w:hAnsi="Times New Roman"/>
          <w:sz w:val="24"/>
          <w:szCs w:val="24"/>
        </w:rPr>
        <w:t xml:space="preserve">За истекший период 2022 года, приостановлено производством 1 уголовное дело о преступлении совершенное в сфере ИТТ. </w:t>
      </w:r>
    </w:p>
    <w:p w:rsidR="004C02BF" w:rsidRPr="004C02BF" w:rsidRDefault="004C02BF" w:rsidP="004C02BF">
      <w:pPr>
        <w:pStyle w:val="a3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4C02BF">
        <w:rPr>
          <w:rFonts w:ascii="Times New Roman" w:hAnsi="Times New Roman"/>
          <w:sz w:val="24"/>
          <w:szCs w:val="24"/>
        </w:rPr>
        <w:t xml:space="preserve">За истекший период 2022 года расследовано 2 уголовных дела вышеуказанной категории, виновные лица </w:t>
      </w:r>
      <w:proofErr w:type="gramStart"/>
      <w:r w:rsidRPr="004C02BF">
        <w:rPr>
          <w:rFonts w:ascii="Times New Roman" w:hAnsi="Times New Roman"/>
          <w:sz w:val="24"/>
          <w:szCs w:val="24"/>
        </w:rPr>
        <w:t xml:space="preserve">установлены,   </w:t>
      </w:r>
      <w:proofErr w:type="gramEnd"/>
      <w:r w:rsidRPr="004C02BF">
        <w:rPr>
          <w:rFonts w:ascii="Times New Roman" w:hAnsi="Times New Roman"/>
          <w:sz w:val="24"/>
          <w:szCs w:val="24"/>
        </w:rPr>
        <w:t xml:space="preserve"> дела  направлены в суд для рассмотрения по существу.</w:t>
      </w:r>
    </w:p>
    <w:p w:rsidR="004C02BF" w:rsidRPr="004C02BF" w:rsidRDefault="004C02BF" w:rsidP="004C02BF">
      <w:pPr>
        <w:widowControl w:val="0"/>
        <w:ind w:firstLine="708"/>
      </w:pPr>
      <w:r w:rsidRPr="004C02BF"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 w:rsidRPr="004C02BF">
        <w:t>Кыштовского</w:t>
      </w:r>
      <w:proofErr w:type="spellEnd"/>
      <w:r w:rsidRPr="004C02BF">
        <w:t xml:space="preserve"> района, в </w:t>
      </w:r>
      <w:proofErr w:type="spellStart"/>
      <w:r w:rsidRPr="004C02BF">
        <w:t>т.ч</w:t>
      </w:r>
      <w:proofErr w:type="spellEnd"/>
      <w:r w:rsidRPr="004C02BF">
        <w:t>. преступлений, совершенных с использованием информационно-телекоммуникационных технологий».</w:t>
      </w:r>
    </w:p>
    <w:p w:rsidR="004C02BF" w:rsidRPr="004C02BF" w:rsidRDefault="004C02BF" w:rsidP="004C02BF">
      <w:pPr>
        <w:ind w:firstLine="708"/>
        <w:rPr>
          <w:color w:val="000000"/>
        </w:rPr>
      </w:pPr>
      <w:r w:rsidRPr="004C02BF">
        <w:rPr>
          <w:color w:val="000000"/>
        </w:rPr>
        <w:t>Несмотря на постоянное информирование</w:t>
      </w:r>
      <w:r w:rsidRPr="004C02BF">
        <w:t xml:space="preserve"> </w:t>
      </w:r>
      <w:r w:rsidRPr="004C02BF">
        <w:rPr>
          <w:color w:val="000000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4C02BF" w:rsidRPr="004C02BF" w:rsidRDefault="004C02BF" w:rsidP="004C02BF">
      <w:pPr>
        <w:ind w:firstLine="708"/>
      </w:pPr>
      <w:r w:rsidRPr="004C02BF">
        <w:rPr>
          <w:color w:val="000000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4C02BF">
        <w:t xml:space="preserve"> более ответственно подходить к вопросу сохранности своих сбережений.</w:t>
      </w:r>
      <w:bookmarkStart w:id="0" w:name="_GoBack"/>
      <w:bookmarkEnd w:id="0"/>
    </w:p>
    <w:p w:rsidR="004C02BF" w:rsidRPr="004C02BF" w:rsidRDefault="004C02BF" w:rsidP="004C02BF">
      <w:pPr>
        <w:pStyle w:val="a5"/>
        <w:spacing w:before="0" w:beforeAutospacing="0" w:after="0" w:afterAutospacing="0"/>
        <w:ind w:firstLine="709"/>
        <w:jc w:val="both"/>
      </w:pPr>
      <w:r w:rsidRPr="004C02BF">
        <w:lastRenderedPageBreak/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</w:t>
      </w:r>
      <w:proofErr w:type="gramStart"/>
      <w:r w:rsidRPr="004C02BF">
        <w:t>также  представителями</w:t>
      </w:r>
      <w:proofErr w:type="gramEnd"/>
      <w:r w:rsidRPr="004C02BF">
        <w:t xml:space="preserve">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4C02BF" w:rsidRPr="004C02BF" w:rsidRDefault="004C02BF" w:rsidP="004C02BF">
      <w:pPr>
        <w:spacing w:line="240" w:lineRule="exact"/>
      </w:pPr>
      <w:r w:rsidRPr="004C02BF">
        <w:tab/>
      </w:r>
      <w:r w:rsidRPr="004C02BF">
        <w:tab/>
      </w:r>
      <w:r w:rsidRPr="004C02BF">
        <w:tab/>
      </w:r>
      <w:r w:rsidRPr="004C02BF">
        <w:tab/>
        <w:t>С.Д. Панафидин</w:t>
      </w:r>
    </w:p>
    <w:p w:rsidR="004C02BF" w:rsidRDefault="004C02BF" w:rsidP="004C02BF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C02BF" w:rsidRPr="001F1DED" w:rsidRDefault="004C02BF" w:rsidP="004C02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9A1D94" w:rsidRDefault="009A1D94"/>
    <w:sectPr w:rsidR="009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51"/>
    <w:rsid w:val="001E1B51"/>
    <w:rsid w:val="004C02BF"/>
    <w:rsid w:val="009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F131"/>
  <w15:chartTrackingRefBased/>
  <w15:docId w15:val="{E8387091-543F-4DCD-B082-D4F6FAC5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B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2BF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C02B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C02BF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2022-11-08T05:17:00Z</dcterms:created>
  <dcterms:modified xsi:type="dcterms:W3CDTF">2022-11-08T05:21:00Z</dcterms:modified>
</cp:coreProperties>
</file>