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7D" w:rsidRPr="00952F79" w:rsidRDefault="0014167D" w:rsidP="0014167D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952F79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14167D" w:rsidRPr="00952F79" w:rsidRDefault="0014167D" w:rsidP="0014167D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952F79">
        <w:rPr>
          <w:rFonts w:ascii="Times New Roman" w:hAnsi="Times New Roman"/>
          <w:bCs/>
          <w:sz w:val="24"/>
          <w:szCs w:val="24"/>
        </w:rPr>
        <w:t>*</w:t>
      </w:r>
      <w:r w:rsidRPr="00952F79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14167D" w:rsidRPr="00952F79" w:rsidRDefault="0014167D" w:rsidP="0014167D">
      <w:pPr>
        <w:pStyle w:val="a4"/>
        <w:rPr>
          <w:rFonts w:ascii="Times New Roman" w:hAnsi="Times New Roman"/>
          <w:sz w:val="24"/>
          <w:szCs w:val="24"/>
        </w:rPr>
      </w:pPr>
      <w:r w:rsidRPr="00952F7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167D" w:rsidRPr="00C3000D" w:rsidRDefault="0014167D" w:rsidP="0014167D">
      <w:pPr>
        <w:pStyle w:val="a4"/>
        <w:jc w:val="center"/>
        <w:rPr>
          <w:rFonts w:ascii="Cambria" w:hAnsi="Cambria"/>
          <w:b/>
          <w:sz w:val="48"/>
          <w:szCs w:val="48"/>
        </w:rPr>
      </w:pPr>
      <w:r w:rsidRPr="00C3000D">
        <w:rPr>
          <w:rFonts w:ascii="Cambria" w:hAnsi="Cambria"/>
          <w:b/>
          <w:sz w:val="48"/>
          <w:szCs w:val="48"/>
        </w:rPr>
        <w:t>ВАРАКСИНСКИЙ ВЕСТНИК</w:t>
      </w:r>
    </w:p>
    <w:p w:rsidR="0014167D" w:rsidRPr="00952F79" w:rsidRDefault="0014167D" w:rsidP="0014167D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14167D" w:rsidRPr="00952F79" w:rsidRDefault="0014167D" w:rsidP="0014167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23  27</w:t>
      </w:r>
      <w:r w:rsidRPr="00952F79">
        <w:rPr>
          <w:rFonts w:ascii="Times New Roman" w:hAnsi="Times New Roman"/>
          <w:b/>
          <w:sz w:val="24"/>
          <w:szCs w:val="24"/>
        </w:rPr>
        <w:t>.06.2023</w:t>
      </w:r>
      <w:proofErr w:type="gramEnd"/>
      <w:r w:rsidRPr="00952F79"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14167D" w:rsidRPr="00FF2696" w:rsidRDefault="0014167D" w:rsidP="0014167D">
      <w:pPr>
        <w:rPr>
          <w:rFonts w:ascii="Times New Roman" w:hAnsi="Times New Roman" w:cs="Times New Roman"/>
          <w:b/>
          <w:sz w:val="24"/>
          <w:szCs w:val="24"/>
        </w:rPr>
      </w:pPr>
      <w:r w:rsidRPr="00952F7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4167D" w:rsidRPr="0014167D" w:rsidRDefault="0014167D" w:rsidP="0014167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67D" w:rsidRPr="000F3284" w:rsidRDefault="0014167D" w:rsidP="0014167D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284">
        <w:rPr>
          <w:rFonts w:ascii="Times New Roman" w:eastAsia="Times New Roman" w:hAnsi="Times New Roman" w:cs="Times New Roman"/>
          <w:sz w:val="24"/>
          <w:szCs w:val="24"/>
        </w:rPr>
        <w:t>Прокуратура информирует</w:t>
      </w:r>
    </w:p>
    <w:p w:rsidR="0014167D" w:rsidRPr="000F3284" w:rsidRDefault="0014167D" w:rsidP="0014167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284">
        <w:rPr>
          <w:rFonts w:ascii="Times New Roman" w:eastAsia="Times New Roman" w:hAnsi="Times New Roman" w:cs="Times New Roman"/>
          <w:sz w:val="24"/>
          <w:szCs w:val="24"/>
        </w:rPr>
        <w:t xml:space="preserve">Прокурорской проверкой было установлено, что крыша 4-квартирного жилого дома № 39 по ул. </w:t>
      </w:r>
      <w:proofErr w:type="spellStart"/>
      <w:r w:rsidRPr="000F3284">
        <w:rPr>
          <w:rFonts w:ascii="Times New Roman" w:eastAsia="Times New Roman" w:hAnsi="Times New Roman" w:cs="Times New Roman"/>
          <w:sz w:val="24"/>
          <w:szCs w:val="24"/>
        </w:rPr>
        <w:t>Каклемина</w:t>
      </w:r>
      <w:proofErr w:type="spellEnd"/>
      <w:r w:rsidRPr="000F3284">
        <w:rPr>
          <w:rFonts w:ascii="Times New Roman" w:eastAsia="Times New Roman" w:hAnsi="Times New Roman" w:cs="Times New Roman"/>
          <w:sz w:val="24"/>
          <w:szCs w:val="24"/>
        </w:rPr>
        <w:t xml:space="preserve"> в с. Кыштовка </w:t>
      </w:r>
      <w:r w:rsidRPr="000F3284">
        <w:rPr>
          <w:rFonts w:ascii="Times New Roman" w:eastAsia="Calibri" w:hAnsi="Times New Roman" w:cs="Times New Roman"/>
          <w:sz w:val="24"/>
          <w:szCs w:val="24"/>
        </w:rPr>
        <w:t xml:space="preserve">находится в недопустимом состоянии, текущий или капитальный ремонт крыши не проводился, эксплуатация крыши возможна лишь при условии значительного капитального ремонта. При этом, срок капитального ремонта крыши перенесен Фондом модернизации ЖКХ Новосибирской области с 2037 на 2028 год. </w:t>
      </w:r>
    </w:p>
    <w:p w:rsidR="0014167D" w:rsidRPr="000F3284" w:rsidRDefault="0014167D" w:rsidP="0014167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284">
        <w:rPr>
          <w:rFonts w:ascii="Times New Roman" w:eastAsia="Calibri" w:hAnsi="Times New Roman" w:cs="Times New Roman"/>
          <w:sz w:val="24"/>
          <w:szCs w:val="24"/>
        </w:rPr>
        <w:t xml:space="preserve">Необходимость проведения капитального ремонта крыши в связи с опасностью для пребывания людей и сохранности их имущества подтверждена заключением судебной экспертизы.  </w:t>
      </w:r>
    </w:p>
    <w:p w:rsidR="0014167D" w:rsidRPr="000F3284" w:rsidRDefault="0014167D" w:rsidP="0014167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28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проверки в Венгеровский районный суд прокурором района 09.12.2022 направлено исковое заявление о понуждении администрации </w:t>
      </w:r>
      <w:proofErr w:type="spellStart"/>
      <w:r w:rsidRPr="000F328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0F328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разработать </w:t>
      </w:r>
      <w:proofErr w:type="spellStart"/>
      <w:r w:rsidRPr="000F3284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proofErr w:type="spellEnd"/>
      <w:r w:rsidRPr="000F3284">
        <w:rPr>
          <w:rFonts w:ascii="Times New Roman" w:eastAsia="Times New Roman" w:hAnsi="Times New Roman" w:cs="Times New Roman"/>
          <w:sz w:val="24"/>
          <w:szCs w:val="24"/>
        </w:rPr>
        <w:t xml:space="preserve"> – сметную документацию и провести капитальный ремонт крыши в многоквартирном доме по вышеуказанному адресу.</w:t>
      </w:r>
    </w:p>
    <w:p w:rsidR="0014167D" w:rsidRPr="000F3284" w:rsidRDefault="0014167D" w:rsidP="0014167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284">
        <w:rPr>
          <w:rFonts w:ascii="Times New Roman" w:eastAsia="Times New Roman" w:hAnsi="Times New Roman" w:cs="Times New Roman"/>
          <w:sz w:val="24"/>
          <w:szCs w:val="24"/>
        </w:rPr>
        <w:t xml:space="preserve">Решение суда не вступило в силу. </w:t>
      </w: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167D" w:rsidRPr="000F3284" w:rsidTr="00A5379B">
        <w:tc>
          <w:tcPr>
            <w:tcW w:w="10205" w:type="dxa"/>
          </w:tcPr>
          <w:p w:rsidR="0014167D" w:rsidRPr="000F3284" w:rsidRDefault="0014167D" w:rsidP="00A5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5100"/>
      </w:tblGrid>
      <w:tr w:rsidR="0014167D" w:rsidRPr="000F3284" w:rsidTr="00A5379B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14167D" w:rsidRPr="000F3284" w:rsidRDefault="0014167D" w:rsidP="00A537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7D" w:rsidRPr="000F3284" w:rsidRDefault="0014167D" w:rsidP="00A537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 w:rsidRPr="000F3284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0F3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  <w:p w:rsidR="0014167D" w:rsidRPr="000F3284" w:rsidRDefault="0014167D" w:rsidP="00A537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юстиции                                                                        </w:t>
            </w:r>
          </w:p>
        </w:tc>
        <w:tc>
          <w:tcPr>
            <w:tcW w:w="5242" w:type="dxa"/>
            <w:vAlign w:val="bottom"/>
          </w:tcPr>
          <w:p w:rsidR="0014167D" w:rsidRPr="000F3284" w:rsidRDefault="0014167D" w:rsidP="00A537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0F3284">
              <w:rPr>
                <w:rFonts w:ascii="Times New Roman" w:hAnsi="Times New Roman" w:cs="Times New Roman"/>
                <w:sz w:val="24"/>
                <w:szCs w:val="24"/>
              </w:rPr>
              <w:t>В.Э.Азизов</w:t>
            </w:r>
            <w:proofErr w:type="spellEnd"/>
          </w:p>
        </w:tc>
      </w:tr>
    </w:tbl>
    <w:p w:rsidR="0014167D" w:rsidRPr="000F3284" w:rsidRDefault="0014167D" w:rsidP="0014167D">
      <w:pPr>
        <w:pStyle w:val="a4"/>
        <w:pBdr>
          <w:bottom w:val="single" w:sz="12" w:space="2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14167D" w:rsidRPr="000F3284" w:rsidRDefault="0014167D" w:rsidP="0014167D">
      <w:pPr>
        <w:pStyle w:val="a4"/>
        <w:pBdr>
          <w:bottom w:val="single" w:sz="12" w:space="2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Получение средств материнского капитала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Материнский капитал за счет средств федерального бюджета может быть использован владельцем государственного сертификата на материнский капитал (далее - владелец сертификата) исключительно на определенные цели (ст. 2, ч. 3 ст. 7 Закона от 29.12.2006 N 256-ФЗ):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lastRenderedPageBreak/>
        <w:tab/>
        <w:t>1)</w:t>
      </w:r>
      <w:r w:rsidRPr="000F3284">
        <w:rPr>
          <w:rFonts w:ascii="Times New Roman" w:hAnsi="Times New Roman"/>
          <w:sz w:val="24"/>
          <w:szCs w:val="24"/>
        </w:rPr>
        <w:tab/>
        <w:t>улучшение жилищных условий семьи;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2)</w:t>
      </w:r>
      <w:r w:rsidRPr="000F3284">
        <w:rPr>
          <w:rFonts w:ascii="Times New Roman" w:hAnsi="Times New Roman"/>
          <w:sz w:val="24"/>
          <w:szCs w:val="24"/>
        </w:rPr>
        <w:tab/>
        <w:t>получение ребенком (детьми) образования;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3)</w:t>
      </w:r>
      <w:r w:rsidRPr="000F3284">
        <w:rPr>
          <w:rFonts w:ascii="Times New Roman" w:hAnsi="Times New Roman"/>
          <w:sz w:val="24"/>
          <w:szCs w:val="24"/>
        </w:rPr>
        <w:tab/>
        <w:t>формирование накопительной пенсии матери;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4)</w:t>
      </w:r>
      <w:r w:rsidRPr="000F3284">
        <w:rPr>
          <w:rFonts w:ascii="Times New Roman" w:hAnsi="Times New Roman"/>
          <w:sz w:val="24"/>
          <w:szCs w:val="24"/>
        </w:rPr>
        <w:tab/>
        <w:t>приобретение товаров и услуг для социальной адаптации и интеграции в общество детей-инвалидов;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5)</w:t>
      </w:r>
      <w:r w:rsidRPr="000F3284">
        <w:rPr>
          <w:rFonts w:ascii="Times New Roman" w:hAnsi="Times New Roman"/>
          <w:sz w:val="24"/>
          <w:szCs w:val="24"/>
        </w:rPr>
        <w:tab/>
        <w:t>получение ежемесячной выплаты в связи с рождением (усыновлением) ребенка до достижения им возраста трех лет.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 xml:space="preserve">Следует отметить, что в некоторых субъектах РФ действуют программы по предоставлению регионального материнского капитала. </w:t>
      </w:r>
      <w:r w:rsidRPr="000F3284">
        <w:rPr>
          <w:rFonts w:ascii="Times New Roman" w:hAnsi="Times New Roman"/>
          <w:sz w:val="24"/>
          <w:szCs w:val="24"/>
        </w:rPr>
        <w:tab/>
        <w:t>Условия и порядок использования указанного материнского капитала устанавливаются региональным законодательством и в настоящем материале не рассматриваются.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Законодательством РФ не предусмотрено получение владельцем сертификата средств материнского капитала наличными деньгами.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 xml:space="preserve">Кроме того, эти средства зачастую переводятся Фондом пенсионного и социального страхования РФ (СФР, до 01.01.2023 - ПФР) сразу на счет лица, которое выступает второй стороной по сделке, совершенной владельцем сертификата, либо на счет </w:t>
      </w:r>
      <w:proofErr w:type="spellStart"/>
      <w:r w:rsidRPr="000F3284">
        <w:rPr>
          <w:rFonts w:ascii="Times New Roman" w:hAnsi="Times New Roman"/>
          <w:sz w:val="24"/>
          <w:szCs w:val="24"/>
        </w:rPr>
        <w:t>эскроу</w:t>
      </w:r>
      <w:proofErr w:type="spellEnd"/>
      <w:r w:rsidRPr="000F3284">
        <w:rPr>
          <w:rFonts w:ascii="Times New Roman" w:hAnsi="Times New Roman"/>
          <w:sz w:val="24"/>
          <w:szCs w:val="24"/>
        </w:rPr>
        <w:t>. Владельцами таких счетов, в зависимости от цели использования материнского капитала, могут быть продавец жилья, строительная либо образовательная организация (п. 1 ч. 1 ст. 10 Закона N 256-ФЗ; ст. 1, ч. 1, 2, 4, 16, 19 ст. 18, ч. 2 ст. 20 Закона от 14.07.2022 N 236-ФЗ; п. 16 Правил, утв. Постановлением Правительства РФ от 12.12.2007 N 862; п. 4 Правил, утв. Постановлением Правительства РФ от 24.12.2007 N 926).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При этом в случае признания, например, сделки купли-продажи жилья недействительной средства материнского капитала возвращаются фонду, а не взыскиваются в пользу покупателя, поскольку законных оснований для их получения последним не имеется (п. 1 Обзора, утв. Президиумом Верховного Суда РФ 05.02.2014).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 xml:space="preserve">Однако в некоторых случаях средства материнского капитала может получить непосредственно сам владелец сертификата на свой банковский счет. 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Средства материнского капитала могут быть направлены на строительство (реконструкцию) жилья, осуществляемое без привлечения строительной организации, либо на компенсацию затрат, понесенных на строительство (реконструкцию) жилья таким способом. В этом случае денежные средства перечисляются СФР на банковский счет владельца сертификата (п. 2 ч. 1, ч. 1.3 ст. 10 Закона N 256-ФЗ; ст. 1, п. п. 1, 2 ч. 4, ч. 16, 19 ст. 18 Закона N 236-ФЗ; п. п. 2, 16 Правил N 862; Постановление Конституционного Суда РФ от 21.12.2022 N 56-П).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На банковский счет владельца сертификата могут быть также направлены средства материнского капитала в связи с компенсацией ему затрат на приобретение товаров и услуг, предназначенных для социальной адаптации и интеграции в общество детей-инвалидов (ч. 1 ст. 11.1 Закона N 256-ФЗ; п. 2 ч. 4, ч. 19 ст. 18 Закона N 236-ФЗ; п. 4 Правил, утв. Постановлением Правительства РФ от 30.04.2016 N 380).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С 01.01.2023 владелец сертификата при определенных условиях может получать ежемесячную выплату из средств материнского (семейного) капитала в связи с рождением (усыновлением) ребенка до достижения им возраста трех лет. При наличии в семье нескольких детей в возрасте до трех лет выплата может быть назначена на каждого ребенка (п. 5 ч. 3 ст. 7, ст. 11.2 Закона N 256-ФЗ; ч. 2 ст. 3, ст. 4 Закона от 05.12.2022 N 475-ФЗ).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ab/>
        <w:t>Ежемесячная выплата из средств материнского капитала в связи с рождением (усыновлением) ребенка до достижения им возраста трех лет не облагается НДФЛ (п. 34 ст. 217 НК РФ).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Панафидин С.Д.</w:t>
      </w:r>
    </w:p>
    <w:p w:rsidR="0014167D" w:rsidRPr="000F3284" w:rsidRDefault="0014167D" w:rsidP="001416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 27.06.2023</w:t>
      </w:r>
    </w:p>
    <w:p w:rsidR="0014167D" w:rsidRDefault="0014167D" w:rsidP="0014167D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0F3284" w:rsidRPr="000F3284" w:rsidRDefault="000F3284" w:rsidP="000F32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lastRenderedPageBreak/>
        <w:t>СОВЕТ ДЕПУТАТОВ ВАРАКСИНСКОГО СЕЛЬСОВЕТА</w:t>
      </w:r>
    </w:p>
    <w:p w:rsidR="000F3284" w:rsidRPr="000F3284" w:rsidRDefault="000F3284" w:rsidP="000F32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0F3284" w:rsidRPr="000F3284" w:rsidRDefault="000F3284" w:rsidP="000F32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шестого созыва</w:t>
      </w:r>
    </w:p>
    <w:p w:rsidR="000F3284" w:rsidRPr="000F3284" w:rsidRDefault="000F3284" w:rsidP="000F32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РЕШЕНИЕ</w:t>
      </w:r>
    </w:p>
    <w:p w:rsidR="000F3284" w:rsidRPr="000F3284" w:rsidRDefault="000F3284" w:rsidP="000F32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(двадцать девятой сессии)</w:t>
      </w:r>
    </w:p>
    <w:p w:rsidR="000F3284" w:rsidRPr="000F3284" w:rsidRDefault="000F3284" w:rsidP="000F32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01.06.2023 г.                                                                                               № 1</w:t>
      </w:r>
    </w:p>
    <w:p w:rsidR="000F3284" w:rsidRPr="000F3284" w:rsidRDefault="000F3284" w:rsidP="000F328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О ВНЕСЕНИИ ИЗМЕНЕНИЙ В УСТАВ СЕЛЬСКОГО ПОСЕЛЕНИЯ ВАРАКСИНСКОГО СЕЛЬСОВЕТА КЫШТОВСКОГО МУНИЦИПАЛЬНОГО РАЙОНА НОВОСИБИРСКОЙ ОБЛАСТИ</w:t>
      </w:r>
    </w:p>
    <w:p w:rsidR="000F3284" w:rsidRPr="000F3284" w:rsidRDefault="000F3284" w:rsidP="000F3284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0F3284">
        <w:rPr>
          <w:rFonts w:ascii="Times New Roman" w:hAnsi="Times New Roman"/>
          <w:color w:val="000000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0F3284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0F3284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0F3284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РЕШИЛ: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0F32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3284"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F328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1.1 Статья 21. Депутат Совета депутатов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1.1.1 дополнить частью 4.1 следующего содержания: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1.1.2. дополнить частью 6.1 следующего содержания: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2.1. Изложить статью 16.1. Староста сельского населенного пункта, в следующей редакции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сельсовета, может назначаться староста сельского населенного пункта.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2. Староста сельского населенного пункта, входящего в состав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lastRenderedPageBreak/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F328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F3284" w:rsidRPr="000F3284" w:rsidRDefault="000F3284" w:rsidP="000F3284">
      <w:pPr>
        <w:pStyle w:val="a4"/>
        <w:rPr>
          <w:rFonts w:ascii="Times New Roman" w:hAnsi="Times New Roman"/>
          <w:i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F328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F328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«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Вестник».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</w:t>
      </w:r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F328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района Новосибирской области _____________ С.Р. </w:t>
      </w:r>
      <w:proofErr w:type="spellStart"/>
      <w:r w:rsidRPr="000F3284">
        <w:rPr>
          <w:rFonts w:ascii="Times New Roman" w:hAnsi="Times New Roman"/>
          <w:sz w:val="24"/>
          <w:szCs w:val="24"/>
        </w:rPr>
        <w:t>Берулава</w:t>
      </w:r>
      <w:bookmarkStart w:id="0" w:name="_GoBack"/>
      <w:bookmarkEnd w:id="0"/>
      <w:proofErr w:type="spellEnd"/>
    </w:p>
    <w:p w:rsidR="000F3284" w:rsidRPr="000F3284" w:rsidRDefault="000F3284" w:rsidP="000F3284">
      <w:pPr>
        <w:pStyle w:val="a4"/>
        <w:rPr>
          <w:rFonts w:ascii="Times New Roman" w:hAnsi="Times New Roman"/>
          <w:sz w:val="24"/>
          <w:szCs w:val="24"/>
        </w:rPr>
      </w:pPr>
      <w:r w:rsidRPr="000F328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F328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сельсовета </w:t>
      </w:r>
    </w:p>
    <w:p w:rsidR="000F3284" w:rsidRPr="000F3284" w:rsidRDefault="000F3284" w:rsidP="000F3284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28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0F3284">
        <w:rPr>
          <w:rFonts w:ascii="Times New Roman" w:hAnsi="Times New Roman"/>
          <w:sz w:val="24"/>
          <w:szCs w:val="24"/>
        </w:rPr>
        <w:t xml:space="preserve"> района Новосибирской области_____________ Н.В. Рак</w:t>
      </w:r>
    </w:p>
    <w:p w:rsidR="000F3284" w:rsidRDefault="000F3284" w:rsidP="000F3284"/>
    <w:p w:rsidR="0014167D" w:rsidRDefault="0014167D" w:rsidP="0014167D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14167D" w:rsidRPr="00952F79" w:rsidRDefault="0014167D" w:rsidP="0014167D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4167D" w:rsidRPr="00952F79" w:rsidRDefault="0014167D" w:rsidP="0014167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F79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952F79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952F79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685CC6" w:rsidRDefault="00685CC6"/>
    <w:sectPr w:rsidR="0068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3"/>
    <w:rsid w:val="000F3284"/>
    <w:rsid w:val="0014167D"/>
    <w:rsid w:val="00685CC6"/>
    <w:rsid w:val="00B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D1EC"/>
  <w15:chartTrackingRefBased/>
  <w15:docId w15:val="{BCCB60B3-46CD-4E56-A068-08922C8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4167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4167D"/>
    <w:pPr>
      <w:spacing w:line="256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4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2023-06-27T16:08:00Z</dcterms:created>
  <dcterms:modified xsi:type="dcterms:W3CDTF">2023-06-28T15:09:00Z</dcterms:modified>
</cp:coreProperties>
</file>