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C61" w:rsidRDefault="00542C61" w:rsidP="00542C61">
      <w:pPr>
        <w:pStyle w:val="a3"/>
        <w:jc w:val="center"/>
        <w:rPr>
          <w:rFonts w:ascii="Times New Roman" w:hAnsi="Times New Roman"/>
          <w:b/>
          <w:i/>
          <w:sz w:val="24"/>
          <w:szCs w:val="24"/>
          <w:u w:val="single"/>
        </w:rPr>
      </w:pPr>
      <w:r w:rsidRPr="00577E1F">
        <w:rPr>
          <w:rFonts w:ascii="Times New Roman" w:hAnsi="Times New Roman"/>
          <w:b/>
          <w:i/>
          <w:sz w:val="24"/>
          <w:szCs w:val="24"/>
          <w:u w:val="single"/>
        </w:rPr>
        <w:t>Периодическое печатное издание органа местного самоуправления Вараксинского сельсовета Кыштовского района Новосибирской области</w:t>
      </w:r>
    </w:p>
    <w:p w:rsidR="00542C61" w:rsidRPr="00A2382C" w:rsidRDefault="00542C61" w:rsidP="00542C61">
      <w:pPr>
        <w:pStyle w:val="a3"/>
        <w:jc w:val="center"/>
        <w:rPr>
          <w:rFonts w:ascii="Times New Roman" w:hAnsi="Times New Roman"/>
          <w:bCs/>
          <w:sz w:val="24"/>
          <w:szCs w:val="24"/>
        </w:rPr>
      </w:pPr>
      <w:r w:rsidRPr="00A2382C">
        <w:rPr>
          <w:rFonts w:ascii="Times New Roman" w:hAnsi="Times New Roman"/>
          <w:bCs/>
          <w:sz w:val="24"/>
          <w:szCs w:val="24"/>
        </w:rPr>
        <w:t>*</w:t>
      </w:r>
      <w:r w:rsidRPr="00A2382C">
        <w:rPr>
          <w:rFonts w:ascii="Times New Roman" w:hAnsi="Times New Roman"/>
          <w:sz w:val="24"/>
          <w:szCs w:val="24"/>
        </w:rPr>
        <w:t>издаётся с 30.04.2008 года** бесплатный</w:t>
      </w:r>
    </w:p>
    <w:p w:rsidR="00542C61" w:rsidRPr="00577E1F" w:rsidRDefault="00542C61" w:rsidP="00542C61">
      <w:pPr>
        <w:pStyle w:val="a3"/>
        <w:rPr>
          <w:rFonts w:ascii="Times New Roman" w:hAnsi="Times New Roman"/>
          <w:sz w:val="24"/>
          <w:szCs w:val="24"/>
        </w:rPr>
      </w:pPr>
      <w:r w:rsidRPr="00A2382C">
        <w:rPr>
          <w:rFonts w:ascii="Times New Roman" w:hAnsi="Times New Roman"/>
          <w:sz w:val="24"/>
          <w:szCs w:val="24"/>
        </w:rPr>
        <w:t>_____________________________________________________________________________</w:t>
      </w:r>
    </w:p>
    <w:p w:rsidR="00542C61" w:rsidRPr="00577E1F" w:rsidRDefault="00542C61" w:rsidP="00542C61">
      <w:pPr>
        <w:pStyle w:val="a3"/>
        <w:jc w:val="center"/>
        <w:rPr>
          <w:rFonts w:ascii="Bernard MT Condensed" w:hAnsi="Bernard MT Condensed"/>
          <w:b/>
          <w:sz w:val="48"/>
          <w:szCs w:val="48"/>
        </w:rPr>
      </w:pPr>
      <w:r w:rsidRPr="00577E1F">
        <w:rPr>
          <w:rFonts w:ascii="Cambria" w:hAnsi="Cambria" w:cs="Cambria"/>
          <w:b/>
          <w:sz w:val="48"/>
          <w:szCs w:val="48"/>
        </w:rPr>
        <w:t>ВАРАКСИНСКИЙ</w:t>
      </w:r>
      <w:r w:rsidRPr="00577E1F">
        <w:rPr>
          <w:rFonts w:ascii="Bernard MT Condensed" w:hAnsi="Bernard MT Condensed"/>
          <w:b/>
          <w:sz w:val="48"/>
          <w:szCs w:val="48"/>
        </w:rPr>
        <w:t xml:space="preserve"> </w:t>
      </w:r>
      <w:r w:rsidRPr="00577E1F">
        <w:rPr>
          <w:rFonts w:ascii="Cambria" w:hAnsi="Cambria" w:cs="Cambria"/>
          <w:b/>
          <w:sz w:val="48"/>
          <w:szCs w:val="48"/>
        </w:rPr>
        <w:t>ВЕСТНИК</w:t>
      </w:r>
    </w:p>
    <w:p w:rsidR="00542C61" w:rsidRPr="00A2382C" w:rsidRDefault="00542C61" w:rsidP="00542C61">
      <w:pPr>
        <w:pStyle w:val="a3"/>
        <w:jc w:val="center"/>
        <w:rPr>
          <w:rFonts w:ascii="Times New Roman" w:hAnsi="Times New Roman"/>
          <w:i/>
          <w:sz w:val="24"/>
          <w:szCs w:val="24"/>
        </w:rPr>
      </w:pPr>
      <w:r w:rsidRPr="00A2382C">
        <w:rPr>
          <w:rFonts w:ascii="Times New Roman" w:hAnsi="Times New Roman"/>
          <w:i/>
          <w:sz w:val="24"/>
          <w:szCs w:val="24"/>
        </w:rPr>
        <w:t>_____________________________________________________________________________</w:t>
      </w:r>
    </w:p>
    <w:p w:rsidR="00542C61" w:rsidRDefault="00542C61" w:rsidP="00542C61">
      <w:pPr>
        <w:pStyle w:val="a3"/>
        <w:rPr>
          <w:rFonts w:ascii="Times New Roman" w:hAnsi="Times New Roman"/>
          <w:b/>
          <w:sz w:val="24"/>
          <w:szCs w:val="24"/>
        </w:rPr>
      </w:pPr>
      <w:r>
        <w:rPr>
          <w:rFonts w:ascii="Times New Roman" w:hAnsi="Times New Roman"/>
          <w:b/>
          <w:sz w:val="24"/>
          <w:szCs w:val="24"/>
        </w:rPr>
        <w:t xml:space="preserve"> № 15</w:t>
      </w:r>
      <w:r>
        <w:rPr>
          <w:rFonts w:ascii="Times New Roman" w:hAnsi="Times New Roman"/>
          <w:b/>
          <w:sz w:val="24"/>
          <w:szCs w:val="24"/>
        </w:rPr>
        <w:t xml:space="preserve"> </w:t>
      </w:r>
      <w:r w:rsidRPr="00577E1F">
        <w:rPr>
          <w:rFonts w:ascii="Times New Roman" w:hAnsi="Times New Roman"/>
          <w:b/>
          <w:sz w:val="24"/>
          <w:szCs w:val="24"/>
        </w:rPr>
        <w:t xml:space="preserve"> </w:t>
      </w:r>
      <w:r>
        <w:rPr>
          <w:rFonts w:ascii="Times New Roman" w:hAnsi="Times New Roman"/>
          <w:b/>
          <w:sz w:val="24"/>
          <w:szCs w:val="24"/>
        </w:rPr>
        <w:t>06.05</w:t>
      </w:r>
      <w:r w:rsidRPr="00577E1F">
        <w:rPr>
          <w:rFonts w:ascii="Times New Roman" w:hAnsi="Times New Roman"/>
          <w:b/>
          <w:sz w:val="24"/>
          <w:szCs w:val="24"/>
        </w:rPr>
        <w:t>.20</w:t>
      </w:r>
      <w:r>
        <w:rPr>
          <w:rFonts w:ascii="Times New Roman" w:hAnsi="Times New Roman"/>
          <w:b/>
          <w:sz w:val="24"/>
          <w:szCs w:val="24"/>
        </w:rPr>
        <w:t>24 год</w:t>
      </w:r>
      <w:r w:rsidRPr="00577E1F">
        <w:rPr>
          <w:rFonts w:ascii="Times New Roman" w:hAnsi="Times New Roman"/>
          <w:b/>
          <w:sz w:val="24"/>
          <w:szCs w:val="24"/>
        </w:rPr>
        <w:t xml:space="preserve">  </w:t>
      </w:r>
    </w:p>
    <w:p w:rsidR="00542C61" w:rsidRDefault="00542C61" w:rsidP="00542C61">
      <w:pPr>
        <w:rPr>
          <w:rFonts w:ascii="Calibri" w:hAnsi="Calibri"/>
          <w:sz w:val="27"/>
        </w:rPr>
      </w:pPr>
    </w:p>
    <w:p w:rsidR="00542C61" w:rsidRDefault="00542C61" w:rsidP="00542C61">
      <w:pPr>
        <w:pStyle w:val="a5"/>
        <w:shd w:val="clear" w:color="auto" w:fill="FFFFFF"/>
        <w:spacing w:before="0" w:beforeAutospacing="0" w:after="0" w:afterAutospacing="0"/>
        <w:jc w:val="center"/>
        <w:rPr>
          <w:color w:val="000000"/>
        </w:rPr>
      </w:pPr>
      <w:r>
        <w:rPr>
          <w:b/>
          <w:bCs/>
          <w:color w:val="000000"/>
          <w:sz w:val="28"/>
          <w:szCs w:val="28"/>
        </w:rPr>
        <w:t>АДМИНИСТРАЦИЯ ВАРАКСИНСКОГО СЕЛЬСОВЕТА</w:t>
      </w:r>
    </w:p>
    <w:p w:rsidR="00542C61" w:rsidRDefault="00542C61" w:rsidP="00542C61">
      <w:pPr>
        <w:pStyle w:val="a5"/>
        <w:shd w:val="clear" w:color="auto" w:fill="FFFFFF"/>
        <w:spacing w:before="0" w:beforeAutospacing="0" w:after="0" w:afterAutospacing="0"/>
        <w:jc w:val="center"/>
        <w:rPr>
          <w:color w:val="000000"/>
        </w:rPr>
      </w:pPr>
      <w:r>
        <w:rPr>
          <w:b/>
          <w:bCs/>
          <w:color w:val="000000"/>
          <w:sz w:val="28"/>
          <w:szCs w:val="28"/>
        </w:rPr>
        <w:t>КЫШТОВСКОГО РАЙОНА НОВОСИБИРСКОЙ ОБЛАСТИ</w:t>
      </w:r>
    </w:p>
    <w:p w:rsidR="00542C61" w:rsidRDefault="00542C61" w:rsidP="00542C61">
      <w:pPr>
        <w:pStyle w:val="a5"/>
        <w:shd w:val="clear" w:color="auto" w:fill="FFFFFF"/>
        <w:spacing w:before="0" w:beforeAutospacing="0" w:after="0" w:afterAutospacing="0"/>
        <w:jc w:val="center"/>
        <w:rPr>
          <w:color w:val="000000"/>
        </w:rPr>
      </w:pPr>
    </w:p>
    <w:p w:rsidR="00542C61" w:rsidRDefault="00542C61" w:rsidP="00542C61">
      <w:pPr>
        <w:pStyle w:val="a5"/>
        <w:shd w:val="clear" w:color="auto" w:fill="FFFFFF"/>
        <w:spacing w:before="0" w:beforeAutospacing="0" w:after="0" w:afterAutospacing="0"/>
        <w:jc w:val="center"/>
        <w:rPr>
          <w:color w:val="000000"/>
        </w:rPr>
      </w:pPr>
      <w:r>
        <w:rPr>
          <w:color w:val="000000"/>
        </w:rPr>
        <w:t> </w:t>
      </w:r>
    </w:p>
    <w:p w:rsidR="00542C61" w:rsidRDefault="00542C61" w:rsidP="00542C61">
      <w:pPr>
        <w:pStyle w:val="a5"/>
        <w:shd w:val="clear" w:color="auto" w:fill="FFFFFF"/>
        <w:spacing w:before="0" w:beforeAutospacing="0" w:after="230" w:afterAutospacing="0"/>
        <w:jc w:val="center"/>
        <w:rPr>
          <w:color w:val="000000"/>
        </w:rPr>
      </w:pPr>
      <w:r>
        <w:rPr>
          <w:color w:val="000000"/>
          <w:sz w:val="28"/>
          <w:szCs w:val="28"/>
        </w:rPr>
        <w:t>ПОСТАНОВЛЕНИЕ</w:t>
      </w:r>
    </w:p>
    <w:p w:rsidR="00542C61" w:rsidRDefault="00542C61" w:rsidP="00542C61">
      <w:pPr>
        <w:pStyle w:val="a5"/>
        <w:shd w:val="clear" w:color="auto" w:fill="FFFFFF"/>
        <w:spacing w:before="0" w:beforeAutospacing="0" w:after="240" w:afterAutospacing="0"/>
        <w:jc w:val="center"/>
        <w:rPr>
          <w:color w:val="000000"/>
        </w:rPr>
      </w:pPr>
    </w:p>
    <w:p w:rsidR="00542C61" w:rsidRDefault="00542C61" w:rsidP="00542C61">
      <w:pPr>
        <w:pStyle w:val="a5"/>
        <w:shd w:val="clear" w:color="auto" w:fill="FFFFFF"/>
        <w:spacing w:before="0" w:beforeAutospacing="0" w:after="230" w:afterAutospacing="0"/>
        <w:rPr>
          <w:color w:val="000000"/>
        </w:rPr>
      </w:pPr>
      <w:r>
        <w:rPr>
          <w:color w:val="000000"/>
          <w:sz w:val="28"/>
          <w:szCs w:val="28"/>
        </w:rPr>
        <w:t>от "03" мая 2024г.                                                                                            № 31</w:t>
      </w:r>
    </w:p>
    <w:p w:rsidR="00542C61" w:rsidRPr="006051DF" w:rsidRDefault="00542C61" w:rsidP="00542C61">
      <w:pPr>
        <w:shd w:val="clear" w:color="auto" w:fill="FFFFFF"/>
        <w:spacing w:after="251" w:line="281" w:lineRule="atLeast"/>
        <w:ind w:firstLine="709"/>
        <w:jc w:val="center"/>
        <w:rPr>
          <w:rFonts w:ascii="Tahoma" w:hAnsi="Tahoma" w:cs="Tahoma"/>
          <w:color w:val="000000"/>
          <w:sz w:val="20"/>
          <w:szCs w:val="20"/>
          <w:lang w:eastAsia="ru-RU"/>
        </w:rPr>
      </w:pPr>
      <w:r w:rsidRPr="006051DF">
        <w:rPr>
          <w:rFonts w:ascii="Tahoma" w:hAnsi="Tahoma" w:cs="Tahoma"/>
          <w:color w:val="000000"/>
          <w:sz w:val="20"/>
          <w:szCs w:val="20"/>
          <w:lang w:eastAsia="ru-RU"/>
        </w:rPr>
        <w:t> </w:t>
      </w:r>
    </w:p>
    <w:p w:rsidR="00542C61" w:rsidRPr="00EF3604" w:rsidRDefault="00542C61" w:rsidP="00542C61">
      <w:pPr>
        <w:shd w:val="clear" w:color="auto" w:fill="FFFFFF"/>
        <w:spacing w:after="251" w:line="281" w:lineRule="atLeast"/>
        <w:ind w:left="284" w:right="284"/>
        <w:jc w:val="center"/>
        <w:rPr>
          <w:color w:val="000000"/>
          <w:sz w:val="28"/>
          <w:szCs w:val="28"/>
          <w:lang w:eastAsia="ru-RU"/>
        </w:rPr>
      </w:pPr>
      <w:r w:rsidRPr="00EF3604">
        <w:rPr>
          <w:b/>
          <w:bCs/>
          <w:color w:val="000000"/>
          <w:sz w:val="28"/>
          <w:szCs w:val="28"/>
          <w:lang w:eastAsia="ru-RU"/>
        </w:rPr>
        <w:t>Об утверждении Порядка уведомления субъекта бюджетной отчетности о результатах проведенной камеральной проверки бюджетной отчетности об исполне</w:t>
      </w:r>
      <w:r>
        <w:rPr>
          <w:b/>
          <w:bCs/>
          <w:color w:val="000000"/>
          <w:sz w:val="28"/>
          <w:szCs w:val="28"/>
          <w:lang w:eastAsia="ru-RU"/>
        </w:rPr>
        <w:t>нии местного бюджета Вараксинского сельсовета Кыштовского</w:t>
      </w:r>
      <w:r w:rsidRPr="00EF3604">
        <w:rPr>
          <w:b/>
          <w:bCs/>
          <w:color w:val="000000"/>
          <w:sz w:val="28"/>
          <w:szCs w:val="28"/>
          <w:lang w:eastAsia="ru-RU"/>
        </w:rPr>
        <w:t xml:space="preserve"> района Новосибирской области</w:t>
      </w:r>
    </w:p>
    <w:p w:rsidR="00542C61" w:rsidRPr="006051DF" w:rsidRDefault="00542C61" w:rsidP="00542C61">
      <w:pPr>
        <w:shd w:val="clear" w:color="auto" w:fill="FFFFFF"/>
        <w:spacing w:after="251" w:line="281" w:lineRule="atLeast"/>
        <w:ind w:firstLine="709"/>
        <w:rPr>
          <w:rFonts w:ascii="Tahoma" w:hAnsi="Tahoma" w:cs="Tahoma"/>
          <w:color w:val="000000"/>
          <w:sz w:val="20"/>
          <w:szCs w:val="20"/>
          <w:lang w:eastAsia="ru-RU"/>
        </w:rPr>
      </w:pPr>
      <w:r w:rsidRPr="006051DF">
        <w:rPr>
          <w:rFonts w:ascii="Tahoma" w:hAnsi="Tahoma" w:cs="Tahoma"/>
          <w:color w:val="000000"/>
          <w:sz w:val="20"/>
          <w:szCs w:val="20"/>
          <w:lang w:eastAsia="ru-RU"/>
        </w:rPr>
        <w:t> </w:t>
      </w:r>
    </w:p>
    <w:p w:rsidR="00542C61" w:rsidRPr="004D7C43" w:rsidRDefault="00542C61" w:rsidP="00542C61">
      <w:pPr>
        <w:shd w:val="clear" w:color="auto" w:fill="FFFFFF"/>
        <w:spacing w:after="251" w:line="281" w:lineRule="atLeast"/>
        <w:ind w:firstLine="567"/>
        <w:jc w:val="both"/>
        <w:rPr>
          <w:sz w:val="28"/>
          <w:szCs w:val="28"/>
          <w:lang w:eastAsia="ru-RU"/>
        </w:rPr>
      </w:pPr>
      <w:r w:rsidRPr="004D7C43">
        <w:rPr>
          <w:sz w:val="28"/>
          <w:szCs w:val="28"/>
          <w:lang w:eastAsia="ru-RU"/>
        </w:rPr>
        <w:t>В соответствии с </w:t>
      </w:r>
      <w:hyperlink r:id="rId5" w:history="1">
        <w:r w:rsidRPr="004D7C43">
          <w:rPr>
            <w:sz w:val="28"/>
            <w:szCs w:val="28"/>
            <w:lang w:eastAsia="ru-RU"/>
          </w:rPr>
          <w:t>Бюджетным кодексом</w:t>
        </w:r>
      </w:hyperlink>
      <w:r w:rsidRPr="004D7C43">
        <w:rPr>
          <w:sz w:val="28"/>
          <w:szCs w:val="28"/>
          <w:lang w:eastAsia="ru-RU"/>
        </w:rPr>
        <w:t xml:space="preserve"> Российской Федерации, </w:t>
      </w:r>
      <w:r>
        <w:rPr>
          <w:sz w:val="28"/>
          <w:szCs w:val="28"/>
          <w:lang w:eastAsia="ru-RU"/>
        </w:rPr>
        <w:t xml:space="preserve"> администрация  Вараксинского сельсовета Кыштовского района Новосибирской области,</w:t>
      </w:r>
    </w:p>
    <w:p w:rsidR="00542C61" w:rsidRPr="00EF3604" w:rsidRDefault="00542C61" w:rsidP="00542C61">
      <w:pPr>
        <w:shd w:val="clear" w:color="auto" w:fill="FFFFFF"/>
        <w:spacing w:after="251" w:line="281" w:lineRule="atLeast"/>
        <w:ind w:firstLine="567"/>
        <w:jc w:val="both"/>
        <w:rPr>
          <w:color w:val="000000"/>
          <w:sz w:val="28"/>
          <w:szCs w:val="28"/>
          <w:lang w:eastAsia="ru-RU"/>
        </w:rPr>
      </w:pPr>
      <w:r w:rsidRPr="00EF3604">
        <w:rPr>
          <w:color w:val="000000"/>
          <w:sz w:val="28"/>
          <w:szCs w:val="28"/>
          <w:lang w:eastAsia="ru-RU"/>
        </w:rPr>
        <w:t>ПОСТАНОВЛЯЕТ:</w:t>
      </w:r>
    </w:p>
    <w:p w:rsidR="00542C61" w:rsidRDefault="00542C61" w:rsidP="00542C61">
      <w:pPr>
        <w:widowControl/>
        <w:numPr>
          <w:ilvl w:val="0"/>
          <w:numId w:val="1"/>
        </w:numPr>
        <w:shd w:val="clear" w:color="auto" w:fill="FFFFFF"/>
        <w:autoSpaceDE/>
        <w:autoSpaceDN/>
        <w:spacing w:after="251" w:line="281" w:lineRule="atLeast"/>
        <w:ind w:left="0" w:firstLine="567"/>
        <w:jc w:val="both"/>
        <w:rPr>
          <w:color w:val="000000"/>
          <w:sz w:val="28"/>
          <w:szCs w:val="28"/>
          <w:lang w:eastAsia="ru-RU"/>
        </w:rPr>
      </w:pPr>
      <w:r w:rsidRPr="00EF3604">
        <w:rPr>
          <w:color w:val="000000"/>
          <w:sz w:val="28"/>
          <w:szCs w:val="28"/>
          <w:lang w:eastAsia="ru-RU"/>
        </w:rPr>
        <w:t>Утвердить Порядок уведомления субъекта бюджетной отчетности о результатах проведенной камеральной проверки бюджетной отчетности об исполне</w:t>
      </w:r>
      <w:r>
        <w:rPr>
          <w:color w:val="000000"/>
          <w:sz w:val="28"/>
          <w:szCs w:val="28"/>
          <w:lang w:eastAsia="ru-RU"/>
        </w:rPr>
        <w:t>нии местного бюджета Вараксинского сельсовета Кыштовского</w:t>
      </w:r>
      <w:r w:rsidRPr="00EF3604">
        <w:rPr>
          <w:color w:val="000000"/>
          <w:sz w:val="28"/>
          <w:szCs w:val="28"/>
          <w:lang w:eastAsia="ru-RU"/>
        </w:rPr>
        <w:t xml:space="preserve"> района Новосибирской области, согласно приложени</w:t>
      </w:r>
      <w:r>
        <w:rPr>
          <w:color w:val="000000"/>
          <w:sz w:val="28"/>
          <w:szCs w:val="28"/>
          <w:lang w:eastAsia="ru-RU"/>
        </w:rPr>
        <w:t>ю</w:t>
      </w:r>
      <w:r w:rsidRPr="00EF3604">
        <w:rPr>
          <w:color w:val="000000"/>
          <w:sz w:val="28"/>
          <w:szCs w:val="28"/>
          <w:lang w:eastAsia="ru-RU"/>
        </w:rPr>
        <w:t>.</w:t>
      </w:r>
    </w:p>
    <w:p w:rsidR="00542C61" w:rsidRPr="00B70DF7" w:rsidRDefault="00542C61" w:rsidP="00542C61">
      <w:pPr>
        <w:pStyle w:val="a6"/>
        <w:ind w:firstLine="567"/>
        <w:jc w:val="both"/>
        <w:rPr>
          <w:szCs w:val="28"/>
        </w:rPr>
      </w:pPr>
      <w:r>
        <w:rPr>
          <w:color w:val="000000"/>
          <w:szCs w:val="28"/>
        </w:rPr>
        <w:t>2. Признать утратившим постановление администрации от 07.03.2017 № 3/1 «</w:t>
      </w:r>
      <w:r>
        <w:rPr>
          <w:szCs w:val="28"/>
        </w:rPr>
        <w:t>Об утверждении Порядка составления, предоставления, принятия бюджетной отчетности и уведомления субъекта бюджетной отчётности о результатах проведения камеральной проверки бюджетной отчётности».</w:t>
      </w:r>
    </w:p>
    <w:p w:rsidR="00542C61" w:rsidRPr="00EF3604" w:rsidRDefault="00542C61" w:rsidP="00542C61">
      <w:pPr>
        <w:shd w:val="clear" w:color="auto" w:fill="FFFFFF"/>
        <w:spacing w:after="251" w:line="281" w:lineRule="atLeast"/>
        <w:ind w:firstLine="567"/>
        <w:jc w:val="both"/>
        <w:rPr>
          <w:color w:val="000000"/>
          <w:sz w:val="28"/>
          <w:szCs w:val="28"/>
          <w:lang w:eastAsia="ru-RU"/>
        </w:rPr>
      </w:pPr>
      <w:r>
        <w:rPr>
          <w:color w:val="000000"/>
          <w:sz w:val="28"/>
          <w:szCs w:val="28"/>
          <w:lang w:eastAsia="ru-RU"/>
        </w:rPr>
        <w:t>3. Настоящее п</w:t>
      </w:r>
      <w:r w:rsidRPr="00EF3604">
        <w:rPr>
          <w:color w:val="000000"/>
          <w:sz w:val="28"/>
          <w:szCs w:val="28"/>
          <w:lang w:eastAsia="ru-RU"/>
        </w:rPr>
        <w:t>остановление опубликов</w:t>
      </w:r>
      <w:r>
        <w:rPr>
          <w:color w:val="000000"/>
          <w:sz w:val="28"/>
          <w:szCs w:val="28"/>
          <w:lang w:eastAsia="ru-RU"/>
        </w:rPr>
        <w:t>ать в периодическом печатном издании «Вараксинский Вестник»</w:t>
      </w:r>
      <w:r w:rsidRPr="00EF3604">
        <w:rPr>
          <w:color w:val="000000"/>
          <w:sz w:val="28"/>
          <w:szCs w:val="28"/>
          <w:lang w:eastAsia="ru-RU"/>
        </w:rPr>
        <w:t xml:space="preserve"> и разместить на официальном</w:t>
      </w:r>
      <w:r>
        <w:rPr>
          <w:color w:val="000000"/>
          <w:sz w:val="28"/>
          <w:szCs w:val="28"/>
          <w:lang w:eastAsia="ru-RU"/>
        </w:rPr>
        <w:t xml:space="preserve"> сайте администрации Вараксинского сельсовета Кыштовского</w:t>
      </w:r>
      <w:r w:rsidRPr="00EF3604">
        <w:rPr>
          <w:color w:val="000000"/>
          <w:sz w:val="28"/>
          <w:szCs w:val="28"/>
          <w:lang w:eastAsia="ru-RU"/>
        </w:rPr>
        <w:t xml:space="preserve"> района Новосибирской области.</w:t>
      </w:r>
    </w:p>
    <w:p w:rsidR="00542C61" w:rsidRDefault="00542C61" w:rsidP="00542C61">
      <w:pPr>
        <w:shd w:val="clear" w:color="auto" w:fill="FFFFFF"/>
        <w:spacing w:after="251" w:line="281" w:lineRule="atLeast"/>
        <w:ind w:firstLine="567"/>
        <w:jc w:val="both"/>
        <w:rPr>
          <w:color w:val="000000"/>
          <w:sz w:val="28"/>
          <w:szCs w:val="28"/>
          <w:lang w:eastAsia="ru-RU"/>
        </w:rPr>
      </w:pPr>
      <w:r>
        <w:rPr>
          <w:color w:val="000000"/>
          <w:sz w:val="28"/>
          <w:szCs w:val="28"/>
          <w:lang w:eastAsia="ru-RU"/>
        </w:rPr>
        <w:lastRenderedPageBreak/>
        <w:t xml:space="preserve"> </w:t>
      </w:r>
    </w:p>
    <w:p w:rsidR="00542C61" w:rsidRDefault="00542C61" w:rsidP="00542C61">
      <w:pPr>
        <w:shd w:val="clear" w:color="auto" w:fill="FFFFFF"/>
        <w:spacing w:after="251" w:line="281" w:lineRule="atLeast"/>
        <w:ind w:firstLine="567"/>
        <w:jc w:val="both"/>
        <w:rPr>
          <w:color w:val="000000"/>
          <w:sz w:val="28"/>
          <w:szCs w:val="28"/>
          <w:lang w:eastAsia="ru-RU"/>
        </w:rPr>
      </w:pPr>
    </w:p>
    <w:p w:rsidR="00542C61" w:rsidRDefault="00542C61" w:rsidP="00542C61">
      <w:pPr>
        <w:shd w:val="clear" w:color="auto" w:fill="FFFFFF"/>
        <w:spacing w:line="281" w:lineRule="atLeast"/>
        <w:jc w:val="both"/>
        <w:rPr>
          <w:color w:val="000000"/>
          <w:sz w:val="28"/>
          <w:szCs w:val="28"/>
          <w:lang w:eastAsia="ru-RU"/>
        </w:rPr>
      </w:pPr>
      <w:r>
        <w:rPr>
          <w:color w:val="000000"/>
          <w:sz w:val="28"/>
          <w:szCs w:val="28"/>
          <w:lang w:eastAsia="ru-RU"/>
        </w:rPr>
        <w:t>Глава Вараксинского сельсовета</w:t>
      </w:r>
    </w:p>
    <w:p w:rsidR="00542C61" w:rsidRDefault="00542C61" w:rsidP="00542C61">
      <w:pPr>
        <w:shd w:val="clear" w:color="auto" w:fill="FFFFFF"/>
        <w:spacing w:line="281" w:lineRule="atLeast"/>
        <w:jc w:val="both"/>
        <w:rPr>
          <w:color w:val="000000"/>
          <w:sz w:val="28"/>
          <w:szCs w:val="28"/>
          <w:lang w:eastAsia="ru-RU"/>
        </w:rPr>
      </w:pPr>
      <w:r>
        <w:rPr>
          <w:color w:val="000000"/>
          <w:sz w:val="28"/>
          <w:szCs w:val="28"/>
          <w:lang w:eastAsia="ru-RU"/>
        </w:rPr>
        <w:t>Кыштовского района Новосибирской области                            Н.В. Рак</w:t>
      </w:r>
    </w:p>
    <w:p w:rsidR="00542C61" w:rsidRDefault="00542C61" w:rsidP="00542C61">
      <w:pPr>
        <w:shd w:val="clear" w:color="auto" w:fill="FFFFFF"/>
        <w:spacing w:line="281" w:lineRule="atLeast"/>
        <w:jc w:val="both"/>
        <w:rPr>
          <w:color w:val="000000"/>
          <w:sz w:val="28"/>
          <w:szCs w:val="28"/>
          <w:lang w:eastAsia="ru-RU"/>
        </w:rPr>
      </w:pPr>
    </w:p>
    <w:p w:rsidR="00542C61" w:rsidRPr="00B70DF7" w:rsidRDefault="00542C61" w:rsidP="00542C61">
      <w:pPr>
        <w:shd w:val="clear" w:color="auto" w:fill="FFFFFF"/>
        <w:spacing w:line="281" w:lineRule="atLeast"/>
        <w:jc w:val="both"/>
        <w:rPr>
          <w:color w:val="000000"/>
          <w:sz w:val="28"/>
          <w:szCs w:val="28"/>
          <w:lang w:eastAsia="ru-RU"/>
        </w:rPr>
      </w:pPr>
    </w:p>
    <w:p w:rsidR="00542C61" w:rsidRPr="006051DF" w:rsidRDefault="00542C61" w:rsidP="00542C61">
      <w:pPr>
        <w:shd w:val="clear" w:color="auto" w:fill="FFFFFF"/>
        <w:spacing w:after="251" w:line="281" w:lineRule="atLeast"/>
        <w:ind w:firstLine="709"/>
        <w:rPr>
          <w:rFonts w:ascii="Tahoma" w:hAnsi="Tahoma" w:cs="Tahoma"/>
          <w:color w:val="000000"/>
          <w:sz w:val="20"/>
          <w:szCs w:val="20"/>
          <w:lang w:eastAsia="ru-RU"/>
        </w:rPr>
      </w:pPr>
      <w:r w:rsidRPr="006051DF">
        <w:rPr>
          <w:rFonts w:ascii="Tahoma" w:hAnsi="Tahoma" w:cs="Tahoma"/>
          <w:color w:val="000000"/>
          <w:sz w:val="20"/>
          <w:szCs w:val="20"/>
          <w:lang w:eastAsia="ru-RU"/>
        </w:rPr>
        <w:t> </w:t>
      </w:r>
    </w:p>
    <w:p w:rsidR="00542C61" w:rsidRPr="00720E8C" w:rsidRDefault="00542C61" w:rsidP="00542C61">
      <w:pPr>
        <w:shd w:val="clear" w:color="auto" w:fill="FFFFFF"/>
        <w:spacing w:line="281" w:lineRule="atLeast"/>
        <w:ind w:firstLine="709"/>
        <w:jc w:val="right"/>
        <w:rPr>
          <w:color w:val="000000"/>
          <w:sz w:val="24"/>
          <w:szCs w:val="24"/>
          <w:lang w:eastAsia="ru-RU"/>
        </w:rPr>
      </w:pPr>
      <w:r w:rsidRPr="006051DF">
        <w:rPr>
          <w:rFonts w:ascii="Tahoma" w:hAnsi="Tahoma" w:cs="Tahoma"/>
          <w:color w:val="000000"/>
          <w:sz w:val="20"/>
          <w:szCs w:val="20"/>
          <w:lang w:eastAsia="ru-RU"/>
        </w:rPr>
        <w:t> </w:t>
      </w:r>
      <w:r w:rsidRPr="00720E8C">
        <w:rPr>
          <w:color w:val="000000"/>
          <w:sz w:val="24"/>
          <w:szCs w:val="24"/>
          <w:lang w:eastAsia="ru-RU"/>
        </w:rPr>
        <w:t>Приложение к постановлению администрации</w:t>
      </w:r>
    </w:p>
    <w:p w:rsidR="00542C61" w:rsidRPr="00720E8C" w:rsidRDefault="00542C61" w:rsidP="00542C61">
      <w:pPr>
        <w:shd w:val="clear" w:color="auto" w:fill="FFFFFF"/>
        <w:spacing w:line="281" w:lineRule="atLeast"/>
        <w:ind w:firstLine="709"/>
        <w:jc w:val="right"/>
        <w:rPr>
          <w:color w:val="000000"/>
          <w:sz w:val="24"/>
          <w:szCs w:val="24"/>
          <w:lang w:eastAsia="ru-RU"/>
        </w:rPr>
      </w:pPr>
      <w:r>
        <w:rPr>
          <w:color w:val="000000"/>
          <w:sz w:val="24"/>
          <w:szCs w:val="24"/>
          <w:lang w:eastAsia="ru-RU"/>
        </w:rPr>
        <w:t> Вараксинского сельсовета Кыштовского</w:t>
      </w:r>
      <w:r w:rsidRPr="00720E8C">
        <w:rPr>
          <w:color w:val="000000"/>
          <w:sz w:val="24"/>
          <w:szCs w:val="24"/>
          <w:lang w:eastAsia="ru-RU"/>
        </w:rPr>
        <w:t xml:space="preserve"> района</w:t>
      </w:r>
    </w:p>
    <w:p w:rsidR="00542C61" w:rsidRPr="00720E8C" w:rsidRDefault="00542C61" w:rsidP="00542C61">
      <w:pPr>
        <w:shd w:val="clear" w:color="auto" w:fill="FFFFFF"/>
        <w:spacing w:line="281" w:lineRule="atLeast"/>
        <w:ind w:firstLine="709"/>
        <w:jc w:val="right"/>
        <w:rPr>
          <w:color w:val="000000"/>
          <w:sz w:val="24"/>
          <w:szCs w:val="24"/>
          <w:lang w:eastAsia="ru-RU"/>
        </w:rPr>
      </w:pPr>
      <w:r w:rsidRPr="00720E8C">
        <w:rPr>
          <w:color w:val="000000"/>
          <w:sz w:val="24"/>
          <w:szCs w:val="24"/>
          <w:lang w:eastAsia="ru-RU"/>
        </w:rPr>
        <w:t>Новосибирской области</w:t>
      </w:r>
    </w:p>
    <w:p w:rsidR="00542C61" w:rsidRPr="00720E8C" w:rsidRDefault="00542C61" w:rsidP="00542C61">
      <w:pPr>
        <w:shd w:val="clear" w:color="auto" w:fill="FFFFFF"/>
        <w:spacing w:line="281" w:lineRule="atLeast"/>
        <w:ind w:firstLine="709"/>
        <w:jc w:val="right"/>
        <w:rPr>
          <w:color w:val="000000"/>
          <w:sz w:val="24"/>
          <w:szCs w:val="24"/>
          <w:lang w:eastAsia="ru-RU"/>
        </w:rPr>
      </w:pPr>
      <w:r>
        <w:rPr>
          <w:color w:val="000000"/>
          <w:sz w:val="24"/>
          <w:szCs w:val="24"/>
          <w:lang w:eastAsia="ru-RU"/>
        </w:rPr>
        <w:t> от "05" мая 2024 № 31</w:t>
      </w:r>
    </w:p>
    <w:p w:rsidR="00542C61" w:rsidRPr="006051DF" w:rsidRDefault="00542C61" w:rsidP="00542C61">
      <w:pPr>
        <w:shd w:val="clear" w:color="auto" w:fill="FFFFFF"/>
        <w:spacing w:after="251" w:line="281" w:lineRule="atLeast"/>
        <w:ind w:firstLine="709"/>
        <w:rPr>
          <w:rFonts w:ascii="Tahoma" w:hAnsi="Tahoma" w:cs="Tahoma"/>
          <w:color w:val="000000"/>
          <w:sz w:val="20"/>
          <w:szCs w:val="20"/>
          <w:lang w:eastAsia="ru-RU"/>
        </w:rPr>
      </w:pPr>
      <w:r w:rsidRPr="006051DF">
        <w:rPr>
          <w:rFonts w:ascii="Tahoma" w:hAnsi="Tahoma" w:cs="Tahoma"/>
          <w:color w:val="000000"/>
          <w:sz w:val="20"/>
          <w:szCs w:val="20"/>
          <w:lang w:eastAsia="ru-RU"/>
        </w:rPr>
        <w:t> </w:t>
      </w:r>
    </w:p>
    <w:p w:rsidR="00542C61" w:rsidRPr="00720E8C" w:rsidRDefault="00542C61" w:rsidP="00542C61">
      <w:pPr>
        <w:shd w:val="clear" w:color="auto" w:fill="FFFFFF"/>
        <w:spacing w:after="251" w:line="281" w:lineRule="atLeast"/>
        <w:ind w:firstLine="709"/>
        <w:jc w:val="center"/>
        <w:rPr>
          <w:color w:val="000000"/>
          <w:sz w:val="28"/>
          <w:szCs w:val="28"/>
          <w:lang w:eastAsia="ru-RU"/>
        </w:rPr>
      </w:pPr>
      <w:r w:rsidRPr="00720E8C">
        <w:rPr>
          <w:b/>
          <w:bCs/>
          <w:color w:val="000000"/>
          <w:sz w:val="28"/>
          <w:szCs w:val="28"/>
          <w:lang w:eastAsia="ru-RU"/>
        </w:rPr>
        <w:t>Порядок уведомления субъекта бюджетной отчетности о результатах проведенной камеральной проверки бюджетной отчетности об исполне</w:t>
      </w:r>
      <w:r>
        <w:rPr>
          <w:b/>
          <w:bCs/>
          <w:color w:val="000000"/>
          <w:sz w:val="28"/>
          <w:szCs w:val="28"/>
          <w:lang w:eastAsia="ru-RU"/>
        </w:rPr>
        <w:t>нии местного бюджета Вараксинского сельсовета Кыштовского</w:t>
      </w:r>
      <w:r w:rsidRPr="00720E8C">
        <w:rPr>
          <w:b/>
          <w:bCs/>
          <w:color w:val="000000"/>
          <w:sz w:val="28"/>
          <w:szCs w:val="28"/>
          <w:lang w:eastAsia="ru-RU"/>
        </w:rPr>
        <w:t xml:space="preserve"> района Новосибирской области</w:t>
      </w:r>
    </w:p>
    <w:p w:rsidR="00542C61" w:rsidRPr="006051DF" w:rsidRDefault="00542C61" w:rsidP="00542C61">
      <w:pPr>
        <w:shd w:val="clear" w:color="auto" w:fill="FFFFFF"/>
        <w:spacing w:after="251" w:line="281" w:lineRule="atLeast"/>
        <w:ind w:firstLine="709"/>
        <w:rPr>
          <w:rFonts w:ascii="Tahoma" w:hAnsi="Tahoma" w:cs="Tahoma"/>
          <w:color w:val="000000"/>
          <w:sz w:val="20"/>
          <w:szCs w:val="20"/>
          <w:lang w:eastAsia="ru-RU"/>
        </w:rPr>
      </w:pPr>
      <w:r w:rsidRPr="006051DF">
        <w:rPr>
          <w:rFonts w:ascii="Tahoma" w:hAnsi="Tahoma" w:cs="Tahoma"/>
          <w:color w:val="000000"/>
          <w:sz w:val="20"/>
          <w:szCs w:val="20"/>
          <w:lang w:eastAsia="ru-RU"/>
        </w:rPr>
        <w:t> </w:t>
      </w:r>
    </w:p>
    <w:p w:rsidR="00542C61" w:rsidRPr="00720E8C" w:rsidRDefault="00542C61" w:rsidP="00542C61">
      <w:pPr>
        <w:shd w:val="clear" w:color="auto" w:fill="FFFFFF"/>
        <w:spacing w:after="251" w:line="281" w:lineRule="atLeast"/>
        <w:jc w:val="center"/>
        <w:rPr>
          <w:color w:val="000000"/>
          <w:sz w:val="28"/>
          <w:szCs w:val="28"/>
          <w:lang w:eastAsia="ru-RU"/>
        </w:rPr>
      </w:pPr>
      <w:r w:rsidRPr="00720E8C">
        <w:rPr>
          <w:b/>
          <w:bCs/>
          <w:color w:val="000000"/>
          <w:sz w:val="28"/>
          <w:szCs w:val="28"/>
          <w:lang w:eastAsia="ru-RU"/>
        </w:rPr>
        <w:t>1.Общие положения</w:t>
      </w:r>
    </w:p>
    <w:p w:rsidR="00542C61" w:rsidRPr="00B70DF7" w:rsidRDefault="00542C61" w:rsidP="00542C61">
      <w:pPr>
        <w:shd w:val="clear" w:color="auto" w:fill="FFFFFF"/>
        <w:spacing w:after="251" w:line="281" w:lineRule="atLeast"/>
        <w:ind w:firstLine="567"/>
        <w:jc w:val="both"/>
        <w:rPr>
          <w:color w:val="000000"/>
          <w:sz w:val="28"/>
          <w:szCs w:val="28"/>
          <w:lang w:eastAsia="ru-RU"/>
        </w:rPr>
      </w:pPr>
      <w:r w:rsidRPr="00720E8C">
        <w:rPr>
          <w:color w:val="000000"/>
          <w:sz w:val="28"/>
          <w:szCs w:val="28"/>
          <w:lang w:eastAsia="ru-RU"/>
        </w:rPr>
        <w:t>1.1. Настоящий Порядок разработан в соответствии с Инструкцией о порядке составления и представления годовой, квартальной и месячной отчетности об исполнении бюджетов бюджетной системы Российской Федерации, утвержденной приказом Министерства финансов Российской Федерации от 28.12.2010 года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и Инструкцией о порядке составления, представления годовой, квартальной бухгалтерской отчетности государственных (муниципальных) бюджетных и автономных учреждений, утвержденной приказом Министерства финансов Российской Федерации от 25.03.2011 года №</w:t>
      </w:r>
      <w:r>
        <w:rPr>
          <w:color w:val="000000"/>
          <w:sz w:val="28"/>
          <w:szCs w:val="28"/>
          <w:lang w:eastAsia="ru-RU"/>
        </w:rPr>
        <w:t xml:space="preserve"> </w:t>
      </w:r>
      <w:r w:rsidRPr="00720E8C">
        <w:rPr>
          <w:color w:val="000000"/>
          <w:sz w:val="28"/>
          <w:szCs w:val="28"/>
          <w:lang w:eastAsia="ru-RU"/>
        </w:rPr>
        <w:t>33н «Об утверждении Инструкции о порядке составления, представления годовой, квартальной бухгалтерской отчетности государственных (муниципальных) бюджетных и автономных учреждений» и ввиду тог</w:t>
      </w:r>
      <w:r>
        <w:rPr>
          <w:color w:val="000000"/>
          <w:sz w:val="28"/>
          <w:szCs w:val="28"/>
          <w:lang w:eastAsia="ru-RU"/>
        </w:rPr>
        <w:t>о, что администрация Вараксинского сельсовета Кыштовского</w:t>
      </w:r>
      <w:r w:rsidRPr="00720E8C">
        <w:rPr>
          <w:color w:val="000000"/>
          <w:sz w:val="28"/>
          <w:szCs w:val="28"/>
          <w:lang w:eastAsia="ru-RU"/>
        </w:rPr>
        <w:t xml:space="preserve"> района Новосибирской области </w:t>
      </w:r>
      <w:r>
        <w:rPr>
          <w:color w:val="000000"/>
          <w:sz w:val="28"/>
          <w:szCs w:val="28"/>
          <w:lang w:eastAsia="ru-RU"/>
        </w:rPr>
        <w:t xml:space="preserve"> (далее- администрация) </w:t>
      </w:r>
      <w:r w:rsidRPr="00720E8C">
        <w:rPr>
          <w:color w:val="000000"/>
          <w:sz w:val="28"/>
          <w:szCs w:val="28"/>
          <w:lang w:eastAsia="ru-RU"/>
        </w:rPr>
        <w:t>является субъектом отчетности, ответственным за формирование сводной и (или) консолидированной отчетности (далее – пользователь</w:t>
      </w:r>
      <w:r>
        <w:rPr>
          <w:color w:val="000000"/>
          <w:sz w:val="28"/>
          <w:szCs w:val="28"/>
          <w:lang w:eastAsia="ru-RU"/>
        </w:rPr>
        <w:t xml:space="preserve"> отчетности или администрация).</w:t>
      </w:r>
    </w:p>
    <w:p w:rsidR="00542C61" w:rsidRPr="00720E8C" w:rsidRDefault="00542C61" w:rsidP="00542C61">
      <w:pPr>
        <w:shd w:val="clear" w:color="auto" w:fill="FFFFFF"/>
        <w:spacing w:after="251" w:line="281" w:lineRule="atLeast"/>
        <w:jc w:val="center"/>
        <w:rPr>
          <w:color w:val="000000"/>
          <w:sz w:val="28"/>
          <w:szCs w:val="28"/>
          <w:lang w:eastAsia="ru-RU"/>
        </w:rPr>
      </w:pPr>
      <w:r w:rsidRPr="00720E8C">
        <w:rPr>
          <w:b/>
          <w:bCs/>
          <w:color w:val="000000"/>
          <w:sz w:val="28"/>
          <w:szCs w:val="28"/>
          <w:lang w:eastAsia="ru-RU"/>
        </w:rPr>
        <w:t>2. Уведомление о результатах проведенной камеральной проверки бюджетной отчетности об исполнении местного бюджета</w:t>
      </w:r>
    </w:p>
    <w:p w:rsidR="00542C61" w:rsidRPr="00720E8C" w:rsidRDefault="00542C61" w:rsidP="00542C61">
      <w:pPr>
        <w:shd w:val="clear" w:color="auto" w:fill="FFFFFF"/>
        <w:spacing w:after="251" w:line="281" w:lineRule="atLeast"/>
        <w:ind w:firstLine="567"/>
        <w:jc w:val="both"/>
        <w:rPr>
          <w:color w:val="000000"/>
          <w:sz w:val="28"/>
          <w:szCs w:val="28"/>
          <w:lang w:eastAsia="ru-RU"/>
        </w:rPr>
      </w:pPr>
      <w:r w:rsidRPr="00720E8C">
        <w:rPr>
          <w:color w:val="000000"/>
          <w:sz w:val="28"/>
          <w:szCs w:val="28"/>
          <w:lang w:eastAsia="ru-RU"/>
        </w:rPr>
        <w:t xml:space="preserve">2.1. Администрация в присутствии главного бухгалтера получателя бюджетных средств, муниципального бюджетного учреждения находящегося в ведении </w:t>
      </w:r>
      <w:r w:rsidRPr="00720E8C">
        <w:rPr>
          <w:color w:val="000000"/>
          <w:sz w:val="28"/>
          <w:szCs w:val="28"/>
          <w:lang w:eastAsia="ru-RU"/>
        </w:rPr>
        <w:lastRenderedPageBreak/>
        <w:t>администрации, осуществляет предварительную проверку отчетности на бумажном носителе на комплектность, соответствие содержания отчетности установленным формам, наличие подписей, предусмотренных в установленных формах документов, с одновременной проверкой на комплектность отчетности, представленной в электронном виде.</w:t>
      </w:r>
    </w:p>
    <w:p w:rsidR="00542C61" w:rsidRPr="00720E8C" w:rsidRDefault="00542C61" w:rsidP="00542C61">
      <w:pPr>
        <w:shd w:val="clear" w:color="auto" w:fill="FFFFFF"/>
        <w:spacing w:after="251" w:line="281" w:lineRule="atLeast"/>
        <w:ind w:firstLine="567"/>
        <w:jc w:val="both"/>
        <w:rPr>
          <w:color w:val="000000"/>
          <w:sz w:val="28"/>
          <w:szCs w:val="28"/>
          <w:lang w:eastAsia="ru-RU"/>
        </w:rPr>
      </w:pPr>
      <w:r w:rsidRPr="00720E8C">
        <w:rPr>
          <w:color w:val="000000"/>
          <w:sz w:val="28"/>
          <w:szCs w:val="28"/>
          <w:lang w:eastAsia="ru-RU"/>
        </w:rPr>
        <w:t>2.2. В случае неудовлетворения установленным выше требованиям, администрация возвращает оба экземпляра представленной отчетности учреждению с указанием на сопроводительном письме к отчетности причины возврата.</w:t>
      </w:r>
    </w:p>
    <w:p w:rsidR="00542C61" w:rsidRPr="00720E8C" w:rsidRDefault="00542C61" w:rsidP="00542C61">
      <w:pPr>
        <w:shd w:val="clear" w:color="auto" w:fill="FFFFFF"/>
        <w:spacing w:after="251" w:line="281" w:lineRule="atLeast"/>
        <w:ind w:firstLine="567"/>
        <w:jc w:val="both"/>
        <w:rPr>
          <w:color w:val="000000"/>
          <w:sz w:val="28"/>
          <w:szCs w:val="28"/>
          <w:lang w:eastAsia="ru-RU"/>
        </w:rPr>
      </w:pPr>
      <w:r w:rsidRPr="00720E8C">
        <w:rPr>
          <w:color w:val="000000"/>
          <w:sz w:val="28"/>
          <w:szCs w:val="28"/>
          <w:lang w:eastAsia="ru-RU"/>
        </w:rPr>
        <w:t>2.3. В случае положительного результата предварительной проверки представленной отчетности, на обоих экземплярах сопроводительного письма к отчетности администрация проставляется отметка о дате ее представления, один экземпляр отчетности возвращается получателю бюджетных средств, учреждению.</w:t>
      </w:r>
    </w:p>
    <w:p w:rsidR="00542C61" w:rsidRPr="00720E8C" w:rsidRDefault="00542C61" w:rsidP="00542C61">
      <w:pPr>
        <w:shd w:val="clear" w:color="auto" w:fill="FFFFFF"/>
        <w:spacing w:after="251" w:line="281" w:lineRule="atLeast"/>
        <w:ind w:firstLine="567"/>
        <w:jc w:val="both"/>
        <w:rPr>
          <w:color w:val="000000"/>
          <w:sz w:val="28"/>
          <w:szCs w:val="28"/>
          <w:lang w:eastAsia="ru-RU"/>
        </w:rPr>
      </w:pPr>
      <w:r w:rsidRPr="00720E8C">
        <w:rPr>
          <w:color w:val="000000"/>
          <w:sz w:val="28"/>
          <w:szCs w:val="28"/>
          <w:lang w:eastAsia="ru-RU"/>
        </w:rPr>
        <w:t>2.4. После проведения предварительной проверки представленной отчетности администрация в течение двух рабочих дней с даты представления проводит проверку отчетности, на соответствие требованиям к ее составлению и представлению, установленным инструкциями Министерства финансов РФ, Федерального казначейства РФ и приказами (письмами) управления финансов и</w:t>
      </w:r>
      <w:r>
        <w:rPr>
          <w:color w:val="000000"/>
          <w:sz w:val="28"/>
          <w:szCs w:val="28"/>
          <w:lang w:eastAsia="ru-RU"/>
        </w:rPr>
        <w:t xml:space="preserve"> налоговой политики Кыштовского</w:t>
      </w:r>
      <w:r w:rsidRPr="00720E8C">
        <w:rPr>
          <w:color w:val="000000"/>
          <w:sz w:val="28"/>
          <w:szCs w:val="28"/>
          <w:lang w:eastAsia="ru-RU"/>
        </w:rPr>
        <w:t xml:space="preserve"> района Новосибирской области (далее – Управление финансов), устанавливающими дополнительные формы отчетности или дополнительную информацию к отчетности (далее – требования к ее составлению и представлению), путем выверки показателей представленной отчетности по установленным Министерством Финансов Российской Федерации и Управлением финансов контрольным соотношениям (далее – камеральная проверка).</w:t>
      </w:r>
    </w:p>
    <w:p w:rsidR="00542C61" w:rsidRPr="00720E8C" w:rsidRDefault="00542C61" w:rsidP="00542C61">
      <w:pPr>
        <w:shd w:val="clear" w:color="auto" w:fill="FFFFFF"/>
        <w:spacing w:after="251" w:line="281" w:lineRule="atLeast"/>
        <w:ind w:firstLine="567"/>
        <w:jc w:val="both"/>
        <w:rPr>
          <w:color w:val="000000"/>
          <w:sz w:val="28"/>
          <w:szCs w:val="28"/>
          <w:lang w:eastAsia="ru-RU"/>
        </w:rPr>
      </w:pPr>
      <w:r w:rsidRPr="00720E8C">
        <w:rPr>
          <w:color w:val="000000"/>
          <w:sz w:val="28"/>
          <w:szCs w:val="28"/>
          <w:lang w:eastAsia="ru-RU"/>
        </w:rPr>
        <w:t>2.5. В случае выявления в ходе проведения камеральной проверки несоответствия представленной отчетности требованиям к ее составлению и представлению, администрация не позднее рабочего дня, следующего за днем выявления несоответствия, уведомляет об этом получателя бюджетных средств, учреждение средствами телефонных, факсимильных, и иных каналов связи.</w:t>
      </w:r>
    </w:p>
    <w:p w:rsidR="00542C61" w:rsidRPr="00720E8C" w:rsidRDefault="00542C61" w:rsidP="00542C61">
      <w:pPr>
        <w:shd w:val="clear" w:color="auto" w:fill="FFFFFF"/>
        <w:spacing w:after="251" w:line="281" w:lineRule="atLeast"/>
        <w:ind w:firstLine="567"/>
        <w:jc w:val="both"/>
        <w:rPr>
          <w:color w:val="000000"/>
          <w:sz w:val="28"/>
          <w:szCs w:val="28"/>
          <w:lang w:eastAsia="ru-RU"/>
        </w:rPr>
      </w:pPr>
      <w:r w:rsidRPr="00720E8C">
        <w:rPr>
          <w:color w:val="000000"/>
          <w:sz w:val="28"/>
          <w:szCs w:val="28"/>
          <w:lang w:eastAsia="ru-RU"/>
        </w:rPr>
        <w:t>2.6. Получатели бюджетных средств, учреждения обязаны в течение одного рабочего дня принять меры необходимые для приведения отчетности в соответствие с установленными требованиями.</w:t>
      </w:r>
    </w:p>
    <w:p w:rsidR="00542C61" w:rsidRPr="00720E8C" w:rsidRDefault="00542C61" w:rsidP="00542C61">
      <w:pPr>
        <w:shd w:val="clear" w:color="auto" w:fill="FFFFFF"/>
        <w:spacing w:after="251" w:line="281" w:lineRule="atLeast"/>
        <w:ind w:firstLine="567"/>
        <w:jc w:val="both"/>
        <w:rPr>
          <w:color w:val="000000"/>
          <w:sz w:val="28"/>
          <w:szCs w:val="28"/>
          <w:lang w:eastAsia="ru-RU"/>
        </w:rPr>
      </w:pPr>
      <w:r w:rsidRPr="00720E8C">
        <w:rPr>
          <w:color w:val="000000"/>
          <w:sz w:val="28"/>
          <w:szCs w:val="28"/>
          <w:lang w:eastAsia="ru-RU"/>
        </w:rPr>
        <w:t>Отчетность, содержащая исправления по результатам камеральной проверки отчетности, представляется получателями бюджетных средств, учреждениями с сопроводительным письмом, содержащим указания о внесенных изменениях.</w:t>
      </w:r>
    </w:p>
    <w:p w:rsidR="00542C61" w:rsidRPr="00720E8C" w:rsidRDefault="00542C61" w:rsidP="00542C61">
      <w:pPr>
        <w:shd w:val="clear" w:color="auto" w:fill="FFFFFF"/>
        <w:spacing w:after="251" w:line="281" w:lineRule="atLeast"/>
        <w:ind w:firstLine="567"/>
        <w:jc w:val="both"/>
        <w:rPr>
          <w:color w:val="000000"/>
          <w:sz w:val="28"/>
          <w:szCs w:val="28"/>
          <w:lang w:eastAsia="ru-RU"/>
        </w:rPr>
      </w:pPr>
      <w:r w:rsidRPr="00720E8C">
        <w:rPr>
          <w:color w:val="000000"/>
          <w:sz w:val="28"/>
          <w:szCs w:val="28"/>
          <w:lang w:eastAsia="ru-RU"/>
        </w:rPr>
        <w:t>2.7. Отчетность считается принятой, если все формы прошли внутри</w:t>
      </w:r>
      <w:r>
        <w:rPr>
          <w:color w:val="000000"/>
          <w:sz w:val="28"/>
          <w:szCs w:val="28"/>
          <w:lang w:eastAsia="ru-RU"/>
        </w:rPr>
        <w:t xml:space="preserve"> </w:t>
      </w:r>
      <w:r w:rsidRPr="00720E8C">
        <w:rPr>
          <w:color w:val="000000"/>
          <w:sz w:val="28"/>
          <w:szCs w:val="28"/>
          <w:lang w:eastAsia="ru-RU"/>
        </w:rPr>
        <w:t>документальный и меж</w:t>
      </w:r>
      <w:r>
        <w:rPr>
          <w:color w:val="000000"/>
          <w:sz w:val="28"/>
          <w:szCs w:val="28"/>
          <w:lang w:eastAsia="ru-RU"/>
        </w:rPr>
        <w:t xml:space="preserve"> </w:t>
      </w:r>
      <w:r w:rsidRPr="00720E8C">
        <w:rPr>
          <w:color w:val="000000"/>
          <w:sz w:val="28"/>
          <w:szCs w:val="28"/>
          <w:lang w:eastAsia="ru-RU"/>
        </w:rPr>
        <w:t>документальный контроль.</w:t>
      </w:r>
    </w:p>
    <w:p w:rsidR="00542C61" w:rsidRPr="00720E8C" w:rsidRDefault="00542C61" w:rsidP="00542C61">
      <w:pPr>
        <w:shd w:val="clear" w:color="auto" w:fill="FFFFFF"/>
        <w:spacing w:after="251" w:line="281" w:lineRule="atLeast"/>
        <w:ind w:firstLine="567"/>
        <w:jc w:val="both"/>
        <w:rPr>
          <w:color w:val="000000"/>
          <w:sz w:val="28"/>
          <w:szCs w:val="28"/>
          <w:lang w:eastAsia="ru-RU"/>
        </w:rPr>
      </w:pPr>
      <w:r w:rsidRPr="00720E8C">
        <w:rPr>
          <w:color w:val="000000"/>
          <w:sz w:val="28"/>
          <w:szCs w:val="28"/>
          <w:lang w:eastAsia="ru-RU"/>
        </w:rPr>
        <w:t xml:space="preserve">2.8. При нарушении получателями бюджетных средств, учреждениями сроков представления отчетности или представление недостоверной (неполной) отчетности возникают основания для применения ответственности, предусмотренной </w:t>
      </w:r>
      <w:r w:rsidRPr="00720E8C">
        <w:rPr>
          <w:color w:val="000000"/>
          <w:sz w:val="28"/>
          <w:szCs w:val="28"/>
          <w:lang w:eastAsia="ru-RU"/>
        </w:rPr>
        <w:lastRenderedPageBreak/>
        <w:t>действующим законодательством Российской Федерации.</w:t>
      </w:r>
    </w:p>
    <w:p w:rsidR="00542C61" w:rsidRPr="00720E8C" w:rsidRDefault="00542C61" w:rsidP="00542C61">
      <w:pPr>
        <w:shd w:val="clear" w:color="auto" w:fill="FFFFFF"/>
        <w:spacing w:after="251" w:line="281" w:lineRule="atLeast"/>
        <w:ind w:firstLine="567"/>
        <w:jc w:val="both"/>
        <w:rPr>
          <w:color w:val="000000"/>
          <w:sz w:val="28"/>
          <w:szCs w:val="28"/>
          <w:lang w:eastAsia="ru-RU"/>
        </w:rPr>
      </w:pPr>
      <w:r w:rsidRPr="00720E8C">
        <w:rPr>
          <w:color w:val="000000"/>
          <w:sz w:val="28"/>
          <w:szCs w:val="28"/>
          <w:lang w:eastAsia="ru-RU"/>
        </w:rPr>
        <w:t>2.9. Администрация на основании представленной отчетности путем суммирования одноименных показателей и исключения в установленном порядке взаимосвязанных показателей по позициям консолидируемых форм бюджетной отчетности составляет сводную бюджетную отчетность по исполне</w:t>
      </w:r>
      <w:r>
        <w:rPr>
          <w:color w:val="000000"/>
          <w:sz w:val="28"/>
          <w:szCs w:val="28"/>
          <w:lang w:eastAsia="ru-RU"/>
        </w:rPr>
        <w:t xml:space="preserve">нию местного бюджета  </w:t>
      </w:r>
      <w:r w:rsidRPr="00720E8C">
        <w:rPr>
          <w:color w:val="000000"/>
          <w:sz w:val="28"/>
          <w:szCs w:val="28"/>
          <w:lang w:eastAsia="ru-RU"/>
        </w:rPr>
        <w:t xml:space="preserve"> и представляет ее в управление финансов и</w:t>
      </w:r>
      <w:r>
        <w:rPr>
          <w:color w:val="000000"/>
          <w:sz w:val="28"/>
          <w:szCs w:val="28"/>
          <w:lang w:eastAsia="ru-RU"/>
        </w:rPr>
        <w:t xml:space="preserve"> налоговой политики Кыштовского</w:t>
      </w:r>
      <w:r w:rsidRPr="00720E8C">
        <w:rPr>
          <w:color w:val="000000"/>
          <w:sz w:val="28"/>
          <w:szCs w:val="28"/>
          <w:lang w:eastAsia="ru-RU"/>
        </w:rPr>
        <w:t xml:space="preserve"> района Новосибирской области в установленные ими сроки, согласно утвержденного перечня форм.</w:t>
      </w:r>
    </w:p>
    <w:p w:rsidR="00542C61" w:rsidRPr="00720E8C" w:rsidRDefault="00542C61" w:rsidP="00542C61">
      <w:pPr>
        <w:shd w:val="clear" w:color="auto" w:fill="FFFFFF"/>
        <w:spacing w:after="251" w:line="281" w:lineRule="atLeast"/>
        <w:ind w:firstLine="567"/>
        <w:jc w:val="both"/>
        <w:rPr>
          <w:color w:val="000000"/>
          <w:sz w:val="28"/>
          <w:szCs w:val="28"/>
          <w:lang w:eastAsia="ru-RU"/>
        </w:rPr>
      </w:pPr>
      <w:r w:rsidRPr="00720E8C">
        <w:rPr>
          <w:color w:val="000000"/>
          <w:sz w:val="28"/>
          <w:szCs w:val="28"/>
          <w:lang w:eastAsia="ru-RU"/>
        </w:rPr>
        <w:t>2.10. Сводная бюджетная отчетность по исполнению местного бюджета предоставляется в виде электронного документа путем передачи по телекоммуникационным каналам связи в порядке, установленном министерством финансов и налоговой политики Новосибирской области.</w:t>
      </w:r>
    </w:p>
    <w:p w:rsidR="00542C61" w:rsidRDefault="00542C61" w:rsidP="00542C61"/>
    <w:p w:rsidR="00542C61" w:rsidRDefault="00542C61" w:rsidP="00542C61">
      <w:pPr>
        <w:ind w:left="10490"/>
        <w:rPr>
          <w:sz w:val="24"/>
          <w:szCs w:val="24"/>
          <w:lang w:eastAsia="ru-RU"/>
        </w:rPr>
      </w:pPr>
    </w:p>
    <w:p w:rsidR="00542C61" w:rsidRDefault="00542C61" w:rsidP="00542C61">
      <w:pPr>
        <w:ind w:left="10490"/>
        <w:rPr>
          <w:sz w:val="24"/>
          <w:szCs w:val="24"/>
          <w:lang w:eastAsia="ru-RU"/>
        </w:rPr>
      </w:pPr>
    </w:p>
    <w:p w:rsidR="00542C61" w:rsidRPr="0092407D" w:rsidRDefault="00542C61" w:rsidP="00542C61">
      <w:pPr>
        <w:ind w:left="10490"/>
        <w:rPr>
          <w:sz w:val="28"/>
          <w:szCs w:val="28"/>
          <w:lang w:eastAsia="ru-RU"/>
        </w:rPr>
      </w:pPr>
    </w:p>
    <w:p w:rsidR="00542C61" w:rsidRPr="0092407D" w:rsidRDefault="00542C61" w:rsidP="00542C61">
      <w:pPr>
        <w:pStyle w:val="a6"/>
        <w:jc w:val="center"/>
        <w:rPr>
          <w:b/>
          <w:bCs/>
        </w:rPr>
      </w:pPr>
      <w:r w:rsidRPr="0092407D">
        <w:rPr>
          <w:b/>
          <w:bCs/>
        </w:rPr>
        <w:t xml:space="preserve">АДМИНИСТРАЦИЯ </w:t>
      </w:r>
      <w:r>
        <w:rPr>
          <w:b/>
          <w:bCs/>
        </w:rPr>
        <w:t>ВАРАКСИНСКОГО</w:t>
      </w:r>
      <w:r w:rsidRPr="0092407D">
        <w:rPr>
          <w:b/>
          <w:bCs/>
        </w:rPr>
        <w:t xml:space="preserve"> СЕЛЬСОВЕТА</w:t>
      </w:r>
    </w:p>
    <w:p w:rsidR="00542C61" w:rsidRPr="0092407D" w:rsidRDefault="00542C61" w:rsidP="00542C61">
      <w:pPr>
        <w:pStyle w:val="a6"/>
        <w:jc w:val="center"/>
        <w:rPr>
          <w:b/>
          <w:bCs/>
        </w:rPr>
      </w:pPr>
      <w:r w:rsidRPr="0092407D">
        <w:rPr>
          <w:b/>
          <w:bCs/>
        </w:rPr>
        <w:t>КЫШТОВСКОГО РАЙОНА НОВОСИБИРСКОЙ ОБЛАСТИ</w:t>
      </w:r>
    </w:p>
    <w:p w:rsidR="00542C61" w:rsidRPr="0092407D" w:rsidRDefault="00542C61" w:rsidP="00542C61">
      <w:pPr>
        <w:contextualSpacing/>
        <w:rPr>
          <w:b/>
          <w:sz w:val="28"/>
          <w:szCs w:val="28"/>
        </w:rPr>
      </w:pPr>
    </w:p>
    <w:p w:rsidR="00542C61" w:rsidRPr="0092407D" w:rsidRDefault="00542C61" w:rsidP="00542C61">
      <w:pPr>
        <w:contextualSpacing/>
        <w:jc w:val="center"/>
        <w:rPr>
          <w:b/>
          <w:sz w:val="28"/>
          <w:szCs w:val="28"/>
        </w:rPr>
      </w:pPr>
      <w:r w:rsidRPr="0092407D">
        <w:rPr>
          <w:b/>
          <w:sz w:val="28"/>
          <w:szCs w:val="28"/>
        </w:rPr>
        <w:t>ПОСТАНОВЛЕНИЕ</w:t>
      </w:r>
    </w:p>
    <w:p w:rsidR="00542C61" w:rsidRDefault="00542C61" w:rsidP="00542C61">
      <w:pPr>
        <w:contextualSpacing/>
        <w:rPr>
          <w:sz w:val="28"/>
          <w:szCs w:val="28"/>
        </w:rPr>
      </w:pPr>
      <w:r>
        <w:rPr>
          <w:sz w:val="28"/>
          <w:szCs w:val="28"/>
        </w:rPr>
        <w:t xml:space="preserve">   </w:t>
      </w:r>
    </w:p>
    <w:p w:rsidR="00542C61" w:rsidRPr="0092407D" w:rsidRDefault="00542C61" w:rsidP="00542C61">
      <w:pPr>
        <w:contextualSpacing/>
        <w:rPr>
          <w:sz w:val="28"/>
          <w:szCs w:val="28"/>
        </w:rPr>
      </w:pPr>
      <w:r w:rsidRPr="0092407D">
        <w:rPr>
          <w:sz w:val="28"/>
          <w:szCs w:val="28"/>
        </w:rPr>
        <w:t xml:space="preserve">От </w:t>
      </w:r>
      <w:r>
        <w:rPr>
          <w:sz w:val="28"/>
          <w:szCs w:val="28"/>
        </w:rPr>
        <w:t>03</w:t>
      </w:r>
      <w:r w:rsidRPr="0092407D">
        <w:rPr>
          <w:sz w:val="28"/>
          <w:szCs w:val="28"/>
        </w:rPr>
        <w:t>.0</w:t>
      </w:r>
      <w:r>
        <w:rPr>
          <w:sz w:val="28"/>
          <w:szCs w:val="28"/>
        </w:rPr>
        <w:t>5</w:t>
      </w:r>
      <w:r w:rsidRPr="0092407D">
        <w:rPr>
          <w:sz w:val="28"/>
          <w:szCs w:val="28"/>
        </w:rPr>
        <w:t>.202</w:t>
      </w:r>
      <w:r>
        <w:rPr>
          <w:sz w:val="28"/>
          <w:szCs w:val="28"/>
        </w:rPr>
        <w:t>4 г</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32</w:t>
      </w:r>
      <w:r w:rsidRPr="0092407D">
        <w:rPr>
          <w:color w:val="FFFFFF"/>
          <w:sz w:val="28"/>
          <w:szCs w:val="28"/>
        </w:rPr>
        <w:tab/>
      </w:r>
      <w:r w:rsidRPr="0092407D">
        <w:rPr>
          <w:color w:val="FFFFFF"/>
          <w:sz w:val="28"/>
          <w:szCs w:val="28"/>
        </w:rPr>
        <w:tab/>
      </w:r>
      <w:r w:rsidRPr="0092407D">
        <w:rPr>
          <w:color w:val="FFFFFF"/>
          <w:sz w:val="28"/>
          <w:szCs w:val="28"/>
        </w:rPr>
        <w:tab/>
      </w:r>
      <w:r w:rsidRPr="0092407D">
        <w:rPr>
          <w:color w:val="FFFFFF"/>
          <w:sz w:val="28"/>
          <w:szCs w:val="28"/>
        </w:rPr>
        <w:tab/>
      </w:r>
      <w:r w:rsidRPr="0092407D">
        <w:rPr>
          <w:color w:val="FFFFFF"/>
          <w:sz w:val="28"/>
          <w:szCs w:val="28"/>
        </w:rPr>
        <w:tab/>
      </w:r>
      <w:r w:rsidRPr="0092407D">
        <w:rPr>
          <w:color w:val="FFFFFF"/>
          <w:sz w:val="28"/>
          <w:szCs w:val="28"/>
        </w:rPr>
        <w:tab/>
      </w:r>
      <w:r w:rsidRPr="0092407D">
        <w:rPr>
          <w:color w:val="FFFFFF"/>
          <w:sz w:val="28"/>
          <w:szCs w:val="28"/>
        </w:rPr>
        <w:tab/>
        <w:t xml:space="preserve">    2-</w:t>
      </w:r>
    </w:p>
    <w:p w:rsidR="00542C61" w:rsidRPr="0092407D" w:rsidRDefault="00542C61" w:rsidP="00542C61">
      <w:pPr>
        <w:jc w:val="both"/>
        <w:rPr>
          <w:sz w:val="28"/>
          <w:szCs w:val="28"/>
        </w:rPr>
      </w:pPr>
    </w:p>
    <w:p w:rsidR="00542C61" w:rsidRPr="0092407D" w:rsidRDefault="00542C61" w:rsidP="00542C61">
      <w:pPr>
        <w:jc w:val="both"/>
        <w:rPr>
          <w:sz w:val="28"/>
          <w:szCs w:val="28"/>
        </w:rPr>
      </w:pPr>
      <w:r w:rsidRPr="0092407D">
        <w:rPr>
          <w:sz w:val="28"/>
          <w:szCs w:val="28"/>
        </w:rPr>
        <w:t xml:space="preserve">Об утверждении Методики прогнозирования поступлений в бюджет </w:t>
      </w:r>
      <w:r>
        <w:rPr>
          <w:sz w:val="28"/>
          <w:szCs w:val="28"/>
        </w:rPr>
        <w:t>Вараксинского</w:t>
      </w:r>
      <w:r w:rsidRPr="0092407D">
        <w:rPr>
          <w:sz w:val="28"/>
          <w:szCs w:val="28"/>
        </w:rPr>
        <w:t xml:space="preserve"> сельсовета Кыштовского района Новосибирской области</w:t>
      </w:r>
      <w:r>
        <w:rPr>
          <w:sz w:val="28"/>
          <w:szCs w:val="28"/>
        </w:rPr>
        <w:t>, неналоговых доходов администрируемых администрацией Вараксинского сельсовета Кыштовского района Новосибирской области.</w:t>
      </w:r>
    </w:p>
    <w:p w:rsidR="00542C61" w:rsidRPr="0092407D" w:rsidRDefault="00542C61" w:rsidP="00542C61">
      <w:pPr>
        <w:tabs>
          <w:tab w:val="left" w:pos="3119"/>
        </w:tabs>
        <w:ind w:firstLine="720"/>
        <w:jc w:val="both"/>
        <w:rPr>
          <w:sz w:val="28"/>
          <w:szCs w:val="28"/>
        </w:rPr>
      </w:pPr>
      <w:r w:rsidRPr="0092407D">
        <w:rPr>
          <w:sz w:val="28"/>
          <w:szCs w:val="28"/>
        </w:rPr>
        <w:t xml:space="preserve">В соответствии со </w:t>
      </w:r>
      <w:hyperlink r:id="rId6" w:history="1">
        <w:r w:rsidRPr="0092407D">
          <w:rPr>
            <w:sz w:val="28"/>
            <w:szCs w:val="28"/>
          </w:rPr>
          <w:t>статьей 160.1</w:t>
        </w:r>
      </w:hyperlink>
      <w:r w:rsidRPr="0092407D">
        <w:rPr>
          <w:sz w:val="28"/>
          <w:szCs w:val="28"/>
        </w:rPr>
        <w:t xml:space="preserve"> Бюджетного кодекса Российской Федерации, пунктом 3 постановления Правительства Российской Федерации от 23 июня 2016 г. № 574 «Об общих требованиях к методике прогнозирования поступлений доходов в бюджеты бюджетной системы Российской Федерации», в целях повышения эффективности управления муниципальными финансами, повышения объективности прогнозирования доходов бюджета </w:t>
      </w:r>
      <w:r>
        <w:rPr>
          <w:sz w:val="28"/>
          <w:szCs w:val="28"/>
        </w:rPr>
        <w:t>Вараксинского</w:t>
      </w:r>
      <w:r w:rsidRPr="0092407D">
        <w:rPr>
          <w:sz w:val="28"/>
          <w:szCs w:val="28"/>
        </w:rPr>
        <w:t xml:space="preserve"> сельсовета Кыштовского района Новосибирской области на очередной финансовый год и плановый период, администрация </w:t>
      </w:r>
      <w:r>
        <w:rPr>
          <w:sz w:val="28"/>
          <w:szCs w:val="28"/>
        </w:rPr>
        <w:t>Вараксинского</w:t>
      </w:r>
      <w:r w:rsidRPr="0092407D">
        <w:rPr>
          <w:sz w:val="28"/>
          <w:szCs w:val="28"/>
        </w:rPr>
        <w:t xml:space="preserve"> сельсовета Кыштовского района Новосибирской области</w:t>
      </w:r>
    </w:p>
    <w:p w:rsidR="00542C61" w:rsidRPr="0092407D" w:rsidRDefault="00542C61" w:rsidP="00542C61">
      <w:pPr>
        <w:jc w:val="both"/>
        <w:rPr>
          <w:sz w:val="28"/>
          <w:szCs w:val="28"/>
        </w:rPr>
      </w:pPr>
      <w:r w:rsidRPr="0092407D">
        <w:rPr>
          <w:sz w:val="28"/>
          <w:szCs w:val="28"/>
        </w:rPr>
        <w:t>ПОСТАНОВЛЯЕТ:</w:t>
      </w:r>
    </w:p>
    <w:p w:rsidR="00542C61" w:rsidRPr="0092407D" w:rsidRDefault="00542C61" w:rsidP="00542C61">
      <w:pPr>
        <w:jc w:val="both"/>
        <w:rPr>
          <w:sz w:val="28"/>
          <w:szCs w:val="28"/>
        </w:rPr>
      </w:pPr>
      <w:r>
        <w:rPr>
          <w:sz w:val="28"/>
          <w:szCs w:val="28"/>
        </w:rPr>
        <w:t xml:space="preserve">         </w:t>
      </w:r>
      <w:r w:rsidRPr="0092407D">
        <w:rPr>
          <w:sz w:val="28"/>
          <w:szCs w:val="28"/>
        </w:rPr>
        <w:t>1. Утвердить прилагаемую Методику прог</w:t>
      </w:r>
      <w:r>
        <w:rPr>
          <w:sz w:val="28"/>
          <w:szCs w:val="28"/>
        </w:rPr>
        <w:t xml:space="preserve">нозирования поступлений </w:t>
      </w:r>
      <w:r w:rsidRPr="0092407D">
        <w:rPr>
          <w:sz w:val="28"/>
          <w:szCs w:val="28"/>
        </w:rPr>
        <w:t xml:space="preserve">в бюджет </w:t>
      </w:r>
      <w:r>
        <w:rPr>
          <w:sz w:val="28"/>
          <w:szCs w:val="28"/>
        </w:rPr>
        <w:t>Вараксинского</w:t>
      </w:r>
      <w:r w:rsidRPr="0092407D">
        <w:rPr>
          <w:sz w:val="28"/>
          <w:szCs w:val="28"/>
        </w:rPr>
        <w:t xml:space="preserve"> сельсовета Кыштовского района Новосибирской области</w:t>
      </w:r>
      <w:r>
        <w:rPr>
          <w:sz w:val="28"/>
          <w:szCs w:val="28"/>
        </w:rPr>
        <w:t>, неналоговых доходов администрируемых администрацией Вараксинского сельсовета Кыштовского района Новосибирской области.</w:t>
      </w:r>
    </w:p>
    <w:p w:rsidR="00542C61" w:rsidRDefault="00542C61" w:rsidP="00542C61">
      <w:pPr>
        <w:jc w:val="both"/>
        <w:rPr>
          <w:sz w:val="28"/>
          <w:szCs w:val="28"/>
        </w:rPr>
      </w:pPr>
      <w:r>
        <w:rPr>
          <w:sz w:val="28"/>
          <w:szCs w:val="28"/>
        </w:rPr>
        <w:t xml:space="preserve">         </w:t>
      </w:r>
      <w:r w:rsidRPr="0092407D">
        <w:rPr>
          <w:sz w:val="28"/>
          <w:szCs w:val="28"/>
        </w:rPr>
        <w:t xml:space="preserve">2. Признать утратившим силу постановление администрации </w:t>
      </w:r>
      <w:r>
        <w:rPr>
          <w:sz w:val="28"/>
          <w:szCs w:val="28"/>
        </w:rPr>
        <w:t>Вараксинского</w:t>
      </w:r>
      <w:r w:rsidRPr="0092407D">
        <w:rPr>
          <w:sz w:val="28"/>
          <w:szCs w:val="28"/>
        </w:rPr>
        <w:t xml:space="preserve"> </w:t>
      </w:r>
      <w:r w:rsidRPr="0092407D">
        <w:rPr>
          <w:sz w:val="28"/>
          <w:szCs w:val="28"/>
        </w:rPr>
        <w:lastRenderedPageBreak/>
        <w:t xml:space="preserve">сельсовета Кыштовского района Новосибирской области от </w:t>
      </w:r>
      <w:r>
        <w:rPr>
          <w:sz w:val="28"/>
          <w:szCs w:val="28"/>
        </w:rPr>
        <w:t>08.02</w:t>
      </w:r>
      <w:r w:rsidRPr="0092407D">
        <w:rPr>
          <w:sz w:val="28"/>
          <w:szCs w:val="28"/>
        </w:rPr>
        <w:t>.20</w:t>
      </w:r>
      <w:r>
        <w:rPr>
          <w:sz w:val="28"/>
          <w:szCs w:val="28"/>
        </w:rPr>
        <w:t>22</w:t>
      </w:r>
      <w:r w:rsidRPr="0092407D">
        <w:rPr>
          <w:sz w:val="28"/>
          <w:szCs w:val="28"/>
        </w:rPr>
        <w:t xml:space="preserve"> № </w:t>
      </w:r>
      <w:r>
        <w:rPr>
          <w:sz w:val="28"/>
          <w:szCs w:val="28"/>
        </w:rPr>
        <w:t>11</w:t>
      </w:r>
      <w:r w:rsidRPr="0092407D">
        <w:rPr>
          <w:sz w:val="28"/>
          <w:szCs w:val="28"/>
        </w:rPr>
        <w:t xml:space="preserve"> «</w:t>
      </w:r>
      <w:r w:rsidRPr="00B209FE">
        <w:rPr>
          <w:sz w:val="28"/>
          <w:szCs w:val="28"/>
        </w:rPr>
        <w:t xml:space="preserve">Об утверждении Методики прогнозирования поступлений доходов в бюджет </w:t>
      </w:r>
      <w:r>
        <w:rPr>
          <w:sz w:val="28"/>
          <w:szCs w:val="28"/>
        </w:rPr>
        <w:t>Вараксинского</w:t>
      </w:r>
      <w:r w:rsidRPr="00B209FE">
        <w:rPr>
          <w:sz w:val="28"/>
          <w:szCs w:val="28"/>
        </w:rPr>
        <w:t xml:space="preserve"> сельсовета Кыштовского района Новосибирской области на очередной </w:t>
      </w:r>
      <w:r>
        <w:rPr>
          <w:sz w:val="28"/>
          <w:szCs w:val="28"/>
        </w:rPr>
        <w:t>финансовый год и плановый период»</w:t>
      </w:r>
    </w:p>
    <w:p w:rsidR="00542C61" w:rsidRDefault="00542C61" w:rsidP="00542C61">
      <w:pPr>
        <w:shd w:val="clear" w:color="auto" w:fill="FFFFFF"/>
        <w:jc w:val="both"/>
        <w:rPr>
          <w:sz w:val="28"/>
          <w:szCs w:val="28"/>
        </w:rPr>
      </w:pPr>
      <w:r w:rsidRPr="0092407D">
        <w:rPr>
          <w:sz w:val="28"/>
          <w:szCs w:val="28"/>
        </w:rPr>
        <w:t xml:space="preserve"> </w:t>
      </w:r>
      <w:r>
        <w:rPr>
          <w:sz w:val="28"/>
          <w:szCs w:val="28"/>
        </w:rPr>
        <w:t xml:space="preserve">           2.1. </w:t>
      </w:r>
      <w:r w:rsidRPr="0092407D">
        <w:rPr>
          <w:sz w:val="28"/>
          <w:szCs w:val="28"/>
        </w:rPr>
        <w:t xml:space="preserve">Признать утратившим силу постановление администрации </w:t>
      </w:r>
      <w:r>
        <w:rPr>
          <w:sz w:val="28"/>
          <w:szCs w:val="28"/>
        </w:rPr>
        <w:t>Вараксинского</w:t>
      </w:r>
      <w:r w:rsidRPr="0092407D">
        <w:rPr>
          <w:sz w:val="28"/>
          <w:szCs w:val="28"/>
        </w:rPr>
        <w:t xml:space="preserve"> сельсовета Кыштовского района Новосибирской области от </w:t>
      </w:r>
      <w:r>
        <w:rPr>
          <w:sz w:val="28"/>
          <w:szCs w:val="28"/>
        </w:rPr>
        <w:t>02.10</w:t>
      </w:r>
      <w:r w:rsidRPr="0092407D">
        <w:rPr>
          <w:sz w:val="28"/>
          <w:szCs w:val="28"/>
        </w:rPr>
        <w:t>.20</w:t>
      </w:r>
      <w:r>
        <w:rPr>
          <w:sz w:val="28"/>
          <w:szCs w:val="28"/>
        </w:rPr>
        <w:t>23</w:t>
      </w:r>
      <w:r w:rsidRPr="0092407D">
        <w:rPr>
          <w:sz w:val="28"/>
          <w:szCs w:val="28"/>
        </w:rPr>
        <w:t xml:space="preserve"> № </w:t>
      </w:r>
      <w:r>
        <w:rPr>
          <w:sz w:val="28"/>
          <w:szCs w:val="28"/>
        </w:rPr>
        <w:t>70</w:t>
      </w:r>
      <w:r w:rsidRPr="00B209FE">
        <w:rPr>
          <w:sz w:val="28"/>
          <w:szCs w:val="28"/>
        </w:rPr>
        <w:t xml:space="preserve"> </w:t>
      </w:r>
      <w:r w:rsidRPr="00B209FE">
        <w:rPr>
          <w:bCs/>
          <w:sz w:val="28"/>
          <w:szCs w:val="28"/>
        </w:rPr>
        <w:t xml:space="preserve">О внесении изменений в постановление администрации </w:t>
      </w:r>
      <w:r>
        <w:rPr>
          <w:sz w:val="28"/>
          <w:szCs w:val="28"/>
        </w:rPr>
        <w:t>Вараксинского</w:t>
      </w:r>
      <w:r w:rsidRPr="00B209FE">
        <w:rPr>
          <w:sz w:val="28"/>
          <w:szCs w:val="28"/>
        </w:rPr>
        <w:t xml:space="preserve"> сельсовета Кыштовского района Новосибирской области от </w:t>
      </w:r>
      <w:r>
        <w:rPr>
          <w:sz w:val="28"/>
          <w:szCs w:val="28"/>
        </w:rPr>
        <w:t>08.02</w:t>
      </w:r>
      <w:r w:rsidRPr="0092407D">
        <w:rPr>
          <w:sz w:val="28"/>
          <w:szCs w:val="28"/>
        </w:rPr>
        <w:t>.20</w:t>
      </w:r>
      <w:r>
        <w:rPr>
          <w:sz w:val="28"/>
          <w:szCs w:val="28"/>
        </w:rPr>
        <w:t>22</w:t>
      </w:r>
      <w:r w:rsidRPr="0092407D">
        <w:rPr>
          <w:sz w:val="28"/>
          <w:szCs w:val="28"/>
        </w:rPr>
        <w:t xml:space="preserve"> № </w:t>
      </w:r>
      <w:r>
        <w:rPr>
          <w:sz w:val="28"/>
          <w:szCs w:val="28"/>
        </w:rPr>
        <w:t>11</w:t>
      </w:r>
      <w:r w:rsidRPr="0092407D">
        <w:rPr>
          <w:sz w:val="28"/>
          <w:szCs w:val="28"/>
        </w:rPr>
        <w:t xml:space="preserve"> </w:t>
      </w:r>
      <w:r w:rsidRPr="00B209FE">
        <w:rPr>
          <w:sz w:val="28"/>
          <w:szCs w:val="28"/>
        </w:rPr>
        <w:t xml:space="preserve">«Об утверждении Методики прогнозирования поступлений доходов в бюджет </w:t>
      </w:r>
      <w:r>
        <w:rPr>
          <w:sz w:val="28"/>
          <w:szCs w:val="28"/>
        </w:rPr>
        <w:t>Вараксинского</w:t>
      </w:r>
      <w:r w:rsidRPr="0092407D">
        <w:rPr>
          <w:sz w:val="28"/>
          <w:szCs w:val="28"/>
        </w:rPr>
        <w:t xml:space="preserve"> </w:t>
      </w:r>
      <w:r w:rsidRPr="00B209FE">
        <w:rPr>
          <w:sz w:val="28"/>
          <w:szCs w:val="28"/>
        </w:rPr>
        <w:t>сельсовета Кыштовского района Новосибирской области на очередной финансовый год и плановый период»</w:t>
      </w:r>
    </w:p>
    <w:p w:rsidR="00542C61" w:rsidRPr="0092407D" w:rsidRDefault="00542C61" w:rsidP="00542C61">
      <w:pPr>
        <w:shd w:val="clear" w:color="auto" w:fill="FFFFFF"/>
        <w:jc w:val="both"/>
        <w:rPr>
          <w:sz w:val="28"/>
          <w:szCs w:val="28"/>
        </w:rPr>
      </w:pPr>
      <w:r>
        <w:rPr>
          <w:sz w:val="28"/>
          <w:szCs w:val="28"/>
        </w:rPr>
        <w:t xml:space="preserve">         </w:t>
      </w:r>
      <w:r w:rsidRPr="0092407D">
        <w:rPr>
          <w:sz w:val="28"/>
          <w:szCs w:val="28"/>
        </w:rPr>
        <w:t xml:space="preserve">3. </w:t>
      </w:r>
      <w:r w:rsidRPr="0092407D">
        <w:rPr>
          <w:bCs/>
          <w:sz w:val="28"/>
          <w:szCs w:val="28"/>
        </w:rPr>
        <w:t xml:space="preserve">Опубликовать настоящее постановление в периодическом печатном издании </w:t>
      </w:r>
      <w:r>
        <w:rPr>
          <w:bCs/>
          <w:sz w:val="28"/>
          <w:szCs w:val="28"/>
        </w:rPr>
        <w:t>«Вараксинский</w:t>
      </w:r>
      <w:r w:rsidRPr="0092407D">
        <w:rPr>
          <w:bCs/>
          <w:sz w:val="28"/>
          <w:szCs w:val="28"/>
        </w:rPr>
        <w:t xml:space="preserve"> Вестник» и разместить на официальном сайте администрации </w:t>
      </w:r>
      <w:r>
        <w:rPr>
          <w:bCs/>
          <w:sz w:val="28"/>
          <w:szCs w:val="28"/>
        </w:rPr>
        <w:t>Вараксинского</w:t>
      </w:r>
      <w:r w:rsidRPr="0092407D">
        <w:rPr>
          <w:bCs/>
          <w:sz w:val="28"/>
          <w:szCs w:val="28"/>
        </w:rPr>
        <w:t xml:space="preserve"> сельсовета Кыштовского района Новосибирской области в информационно-телекоммуникационной сети «Интернет».</w:t>
      </w:r>
    </w:p>
    <w:p w:rsidR="00542C61" w:rsidRPr="0092407D" w:rsidRDefault="00542C61" w:rsidP="00542C61">
      <w:pPr>
        <w:ind w:firstLine="720"/>
        <w:jc w:val="both"/>
        <w:rPr>
          <w:sz w:val="28"/>
          <w:szCs w:val="28"/>
        </w:rPr>
      </w:pPr>
      <w:r w:rsidRPr="0092407D">
        <w:rPr>
          <w:sz w:val="28"/>
          <w:szCs w:val="28"/>
        </w:rPr>
        <w:t xml:space="preserve">4. Контроль за выполнением настоящего постановления возложить на главу </w:t>
      </w:r>
      <w:r>
        <w:rPr>
          <w:sz w:val="28"/>
          <w:szCs w:val="28"/>
        </w:rPr>
        <w:t>Вараксинского</w:t>
      </w:r>
      <w:r w:rsidRPr="0092407D">
        <w:rPr>
          <w:sz w:val="28"/>
          <w:szCs w:val="28"/>
        </w:rPr>
        <w:t xml:space="preserve"> сельсовета Кыштовского района Новосибирской области.</w:t>
      </w:r>
    </w:p>
    <w:p w:rsidR="00542C61" w:rsidRPr="0092407D" w:rsidRDefault="00542C61" w:rsidP="00542C61">
      <w:pPr>
        <w:ind w:firstLine="708"/>
        <w:jc w:val="both"/>
        <w:rPr>
          <w:sz w:val="28"/>
          <w:szCs w:val="28"/>
        </w:rPr>
      </w:pPr>
      <w:r w:rsidRPr="0092407D">
        <w:rPr>
          <w:sz w:val="28"/>
          <w:szCs w:val="28"/>
        </w:rPr>
        <w:t>5. Настоящее постановление вступает в силу после его официального опубликования (обнародования).</w:t>
      </w:r>
    </w:p>
    <w:p w:rsidR="00542C61" w:rsidRPr="0092407D" w:rsidRDefault="00542C61" w:rsidP="00542C61">
      <w:pPr>
        <w:jc w:val="both"/>
        <w:rPr>
          <w:sz w:val="28"/>
          <w:szCs w:val="28"/>
        </w:rPr>
      </w:pPr>
    </w:p>
    <w:p w:rsidR="00542C61" w:rsidRPr="0092407D" w:rsidRDefault="00542C61" w:rsidP="00542C61">
      <w:pPr>
        <w:jc w:val="both"/>
        <w:rPr>
          <w:sz w:val="28"/>
          <w:szCs w:val="28"/>
        </w:rPr>
      </w:pPr>
      <w:r w:rsidRPr="0092407D">
        <w:rPr>
          <w:sz w:val="28"/>
          <w:szCs w:val="28"/>
        </w:rPr>
        <w:t xml:space="preserve">Глава </w:t>
      </w:r>
      <w:r>
        <w:rPr>
          <w:sz w:val="28"/>
          <w:szCs w:val="28"/>
        </w:rPr>
        <w:t>Вараксинского</w:t>
      </w:r>
      <w:r w:rsidRPr="0092407D">
        <w:rPr>
          <w:sz w:val="28"/>
          <w:szCs w:val="28"/>
        </w:rPr>
        <w:t xml:space="preserve"> сельсовета</w:t>
      </w:r>
    </w:p>
    <w:p w:rsidR="00542C61" w:rsidRDefault="00542C61" w:rsidP="00542C61">
      <w:pPr>
        <w:jc w:val="both"/>
        <w:rPr>
          <w:sz w:val="28"/>
          <w:szCs w:val="28"/>
        </w:rPr>
        <w:sectPr w:rsidR="00542C61" w:rsidSect="0092407D">
          <w:pgSz w:w="11906" w:h="16838"/>
          <w:pgMar w:top="1134" w:right="851" w:bottom="1134" w:left="851" w:header="709" w:footer="709" w:gutter="0"/>
          <w:cols w:space="708"/>
          <w:docGrid w:linePitch="360"/>
        </w:sectPr>
      </w:pPr>
      <w:r w:rsidRPr="0092407D">
        <w:rPr>
          <w:sz w:val="28"/>
          <w:szCs w:val="28"/>
        </w:rPr>
        <w:t xml:space="preserve">Кыштовского района Новосибирской области                   </w:t>
      </w:r>
      <w:r>
        <w:rPr>
          <w:sz w:val="28"/>
          <w:szCs w:val="28"/>
        </w:rPr>
        <w:t xml:space="preserve">     Н.В. Рак                            </w:t>
      </w:r>
    </w:p>
    <w:p w:rsidR="00542C61" w:rsidRPr="00855E5E" w:rsidRDefault="00542C61" w:rsidP="00542C61">
      <w:pPr>
        <w:jc w:val="right"/>
        <w:rPr>
          <w:sz w:val="24"/>
          <w:szCs w:val="24"/>
          <w:lang w:eastAsia="ru-RU"/>
        </w:rPr>
      </w:pPr>
      <w:r w:rsidRPr="00855E5E">
        <w:rPr>
          <w:sz w:val="24"/>
          <w:szCs w:val="24"/>
          <w:lang w:eastAsia="ru-RU"/>
        </w:rPr>
        <w:lastRenderedPageBreak/>
        <w:t>УТВЕРЖДЕНО</w:t>
      </w:r>
    </w:p>
    <w:p w:rsidR="00542C61" w:rsidRPr="00B209FE" w:rsidRDefault="00542C61" w:rsidP="00542C61">
      <w:pPr>
        <w:ind w:left="10490"/>
        <w:jc w:val="right"/>
        <w:rPr>
          <w:sz w:val="24"/>
          <w:szCs w:val="24"/>
          <w:lang w:eastAsia="ru-RU"/>
        </w:rPr>
      </w:pPr>
      <w:r w:rsidRPr="00B209FE">
        <w:rPr>
          <w:sz w:val="24"/>
          <w:szCs w:val="24"/>
          <w:u w:val="single"/>
          <w:lang w:eastAsia="ru-RU"/>
        </w:rPr>
        <w:t xml:space="preserve">Постановлением администрации </w:t>
      </w:r>
      <w:r>
        <w:rPr>
          <w:sz w:val="24"/>
          <w:szCs w:val="24"/>
          <w:u w:val="single"/>
          <w:lang w:eastAsia="ru-RU"/>
        </w:rPr>
        <w:t>Вараксинского</w:t>
      </w:r>
      <w:r w:rsidRPr="00B209FE">
        <w:rPr>
          <w:sz w:val="24"/>
          <w:szCs w:val="24"/>
          <w:u w:val="single"/>
          <w:lang w:eastAsia="ru-RU"/>
        </w:rPr>
        <w:t xml:space="preserve"> сельсовета К</w:t>
      </w:r>
      <w:r w:rsidRPr="00B209FE">
        <w:rPr>
          <w:sz w:val="24"/>
          <w:szCs w:val="24"/>
          <w:u w:val="single"/>
          <w:lang w:eastAsia="ru-RU"/>
        </w:rPr>
        <w:lastRenderedPageBreak/>
        <w:t>ыштовского района Новосибирской области</w:t>
      </w:r>
      <w:r w:rsidRPr="00B209FE">
        <w:rPr>
          <w:i/>
          <w:sz w:val="24"/>
          <w:szCs w:val="24"/>
          <w:u w:val="single"/>
          <w:lang w:eastAsia="ru-RU"/>
        </w:rPr>
        <w:t xml:space="preserve"> </w:t>
      </w:r>
    </w:p>
    <w:p w:rsidR="00542C61" w:rsidRDefault="00542C61" w:rsidP="00542C61">
      <w:pPr>
        <w:ind w:left="10490"/>
        <w:jc w:val="right"/>
        <w:rPr>
          <w:b/>
          <w:sz w:val="28"/>
          <w:szCs w:val="28"/>
        </w:rPr>
      </w:pPr>
      <w:r>
        <w:rPr>
          <w:color w:val="000000"/>
          <w:sz w:val="24"/>
          <w:szCs w:val="24"/>
          <w:lang w:eastAsia="ru-RU"/>
        </w:rPr>
        <w:t>От 03.05.2024г № 32</w:t>
      </w:r>
      <w:r>
        <w:rPr>
          <w:color w:val="000000"/>
          <w:sz w:val="24"/>
          <w:szCs w:val="24"/>
          <w:lang w:eastAsia="ru-RU"/>
        </w:rPr>
        <w:br/>
      </w:r>
    </w:p>
    <w:p w:rsidR="00542C61" w:rsidRDefault="00542C61" w:rsidP="00542C61">
      <w:pPr>
        <w:jc w:val="center"/>
        <w:rPr>
          <w:b/>
          <w:sz w:val="28"/>
          <w:szCs w:val="28"/>
        </w:rPr>
      </w:pPr>
      <w:r>
        <w:rPr>
          <w:b/>
          <w:sz w:val="28"/>
          <w:szCs w:val="28"/>
        </w:rPr>
        <w:t>МЕТОДИКА</w:t>
      </w:r>
    </w:p>
    <w:p w:rsidR="00542C61" w:rsidRDefault="00542C61" w:rsidP="00542C61">
      <w:pPr>
        <w:jc w:val="center"/>
        <w:rPr>
          <w:b/>
          <w:sz w:val="28"/>
          <w:szCs w:val="28"/>
        </w:rPr>
      </w:pPr>
      <w:r>
        <w:rPr>
          <w:b/>
          <w:sz w:val="28"/>
          <w:szCs w:val="28"/>
        </w:rPr>
        <w:t>прогнозирования поступлений в бюджет Вараксинского</w:t>
      </w:r>
      <w:r w:rsidRPr="00B209FE">
        <w:rPr>
          <w:b/>
          <w:sz w:val="28"/>
          <w:szCs w:val="28"/>
        </w:rPr>
        <w:t xml:space="preserve"> сельсовета Кыштовского района</w:t>
      </w:r>
      <w:r>
        <w:rPr>
          <w:b/>
          <w:sz w:val="28"/>
          <w:szCs w:val="28"/>
        </w:rPr>
        <w:t xml:space="preserve"> Новосибирской области неналоговых доходов, администрируемых администрацией Вараксинского сельсовета Кыштовского района Новосибирской области.</w:t>
      </w:r>
    </w:p>
    <w:tbl>
      <w:tblPr>
        <w:tblStyle w:val="a8"/>
        <w:tblpPr w:leftFromText="180" w:rightFromText="180" w:vertAnchor="page" w:horzAnchor="margin" w:tblpY="4745"/>
        <w:tblW w:w="9897" w:type="dxa"/>
        <w:tblInd w:w="0" w:type="dxa"/>
        <w:tblLayout w:type="fixed"/>
        <w:tblLook w:val="04A0" w:firstRow="1" w:lastRow="0" w:firstColumn="1" w:lastColumn="0" w:noHBand="0" w:noVBand="1"/>
      </w:tblPr>
      <w:tblGrid>
        <w:gridCol w:w="277"/>
        <w:gridCol w:w="466"/>
        <w:gridCol w:w="747"/>
        <w:gridCol w:w="747"/>
        <w:gridCol w:w="1028"/>
        <w:gridCol w:w="653"/>
        <w:gridCol w:w="1775"/>
        <w:gridCol w:w="1588"/>
        <w:gridCol w:w="2616"/>
      </w:tblGrid>
      <w:tr w:rsidR="009923C8" w:rsidTr="009923C8">
        <w:trPr>
          <w:trHeight w:val="1443"/>
        </w:trPr>
        <w:tc>
          <w:tcPr>
            <w:tcW w:w="277" w:type="dxa"/>
            <w:tcBorders>
              <w:top w:val="single" w:sz="4" w:space="0" w:color="000000"/>
              <w:left w:val="single" w:sz="4" w:space="0" w:color="000000"/>
              <w:bottom w:val="single" w:sz="4" w:space="0" w:color="000000"/>
              <w:right w:val="single" w:sz="4" w:space="0" w:color="000000"/>
            </w:tcBorders>
            <w:vAlign w:val="center"/>
            <w:hideMark/>
          </w:tcPr>
          <w:p w:rsidR="00542C61" w:rsidRPr="00FE034B" w:rsidRDefault="00542C61" w:rsidP="00EC18A3">
            <w:pPr>
              <w:jc w:val="center"/>
              <w:rPr>
                <w:color w:val="000000"/>
                <w:sz w:val="18"/>
                <w:szCs w:val="20"/>
                <w:lang w:eastAsia="ru-RU"/>
              </w:rPr>
            </w:pPr>
            <w:bookmarkStart w:id="0" w:name="_GoBack"/>
            <w:bookmarkEnd w:id="0"/>
            <w:r w:rsidRPr="00FE034B">
              <w:rPr>
                <w:color w:val="000000"/>
                <w:sz w:val="18"/>
                <w:szCs w:val="20"/>
                <w:lang w:eastAsia="ru-RU"/>
              </w:rPr>
              <w:t>№ п/п</w:t>
            </w:r>
          </w:p>
        </w:tc>
        <w:tc>
          <w:tcPr>
            <w:tcW w:w="466" w:type="dxa"/>
            <w:tcBorders>
              <w:top w:val="single" w:sz="4" w:space="0" w:color="000000"/>
              <w:left w:val="single" w:sz="4" w:space="0" w:color="000000"/>
              <w:bottom w:val="single" w:sz="4" w:space="0" w:color="000000"/>
              <w:right w:val="single" w:sz="4" w:space="0" w:color="000000"/>
            </w:tcBorders>
            <w:vAlign w:val="center"/>
            <w:hideMark/>
          </w:tcPr>
          <w:p w:rsidR="00542C61" w:rsidRPr="00FE034B" w:rsidRDefault="00542C61" w:rsidP="00EC18A3">
            <w:pPr>
              <w:jc w:val="center"/>
              <w:rPr>
                <w:color w:val="000000"/>
                <w:sz w:val="18"/>
                <w:szCs w:val="16"/>
                <w:lang w:eastAsia="ru-RU"/>
              </w:rPr>
            </w:pPr>
            <w:r w:rsidRPr="00FE034B">
              <w:rPr>
                <w:color w:val="000000"/>
                <w:sz w:val="18"/>
                <w:szCs w:val="16"/>
                <w:lang w:eastAsia="ru-RU"/>
              </w:rPr>
              <w:t>Код главного администратора доходов</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542C61" w:rsidRPr="00FE034B" w:rsidRDefault="00542C61" w:rsidP="00EC18A3">
            <w:pPr>
              <w:jc w:val="center"/>
              <w:rPr>
                <w:color w:val="000000"/>
                <w:sz w:val="18"/>
                <w:szCs w:val="20"/>
                <w:lang w:eastAsia="ru-RU"/>
              </w:rPr>
            </w:pPr>
            <w:r w:rsidRPr="00FE034B">
              <w:rPr>
                <w:color w:val="000000"/>
                <w:sz w:val="18"/>
                <w:szCs w:val="20"/>
                <w:lang w:eastAsia="ru-RU"/>
              </w:rPr>
              <w:t>Наименование главного администратора доходов</w:t>
            </w:r>
          </w:p>
        </w:tc>
        <w:tc>
          <w:tcPr>
            <w:tcW w:w="747" w:type="dxa"/>
            <w:tcBorders>
              <w:top w:val="single" w:sz="4" w:space="0" w:color="000000"/>
              <w:left w:val="single" w:sz="4" w:space="0" w:color="000000"/>
              <w:bottom w:val="single" w:sz="4" w:space="0" w:color="000000"/>
              <w:right w:val="single" w:sz="4" w:space="0" w:color="000000"/>
            </w:tcBorders>
            <w:vAlign w:val="center"/>
            <w:hideMark/>
          </w:tcPr>
          <w:p w:rsidR="00542C61" w:rsidRPr="00FE034B" w:rsidRDefault="00542C61" w:rsidP="00EC18A3">
            <w:pPr>
              <w:jc w:val="center"/>
              <w:rPr>
                <w:color w:val="000000"/>
                <w:sz w:val="18"/>
                <w:szCs w:val="20"/>
                <w:lang w:eastAsia="ru-RU"/>
              </w:rPr>
            </w:pPr>
            <w:r w:rsidRPr="00FE034B">
              <w:rPr>
                <w:color w:val="000000"/>
                <w:sz w:val="18"/>
                <w:szCs w:val="20"/>
                <w:lang w:eastAsia="ru-RU"/>
              </w:rPr>
              <w:t>КБК</w:t>
            </w:r>
          </w:p>
        </w:tc>
        <w:tc>
          <w:tcPr>
            <w:tcW w:w="1028" w:type="dxa"/>
            <w:tcBorders>
              <w:top w:val="single" w:sz="4" w:space="0" w:color="000000"/>
              <w:left w:val="single" w:sz="4" w:space="0" w:color="000000"/>
              <w:bottom w:val="single" w:sz="4" w:space="0" w:color="000000"/>
              <w:right w:val="single" w:sz="4" w:space="0" w:color="000000"/>
            </w:tcBorders>
            <w:vAlign w:val="center"/>
            <w:hideMark/>
          </w:tcPr>
          <w:p w:rsidR="00542C61" w:rsidRPr="00FE034B" w:rsidRDefault="00542C61" w:rsidP="00EC18A3">
            <w:pPr>
              <w:jc w:val="center"/>
              <w:rPr>
                <w:color w:val="000000"/>
                <w:sz w:val="18"/>
                <w:szCs w:val="20"/>
                <w:lang w:eastAsia="ru-RU"/>
              </w:rPr>
            </w:pPr>
            <w:r w:rsidRPr="00FE034B">
              <w:rPr>
                <w:color w:val="000000"/>
                <w:sz w:val="18"/>
                <w:szCs w:val="20"/>
                <w:lang w:eastAsia="ru-RU"/>
              </w:rPr>
              <w:t>Наименование КБК доходов</w:t>
            </w:r>
          </w:p>
        </w:tc>
        <w:tc>
          <w:tcPr>
            <w:tcW w:w="653" w:type="dxa"/>
            <w:tcBorders>
              <w:top w:val="single" w:sz="4" w:space="0" w:color="000000"/>
              <w:left w:val="single" w:sz="4" w:space="0" w:color="000000"/>
              <w:bottom w:val="single" w:sz="4" w:space="0" w:color="000000"/>
              <w:right w:val="single" w:sz="4" w:space="0" w:color="000000"/>
            </w:tcBorders>
            <w:vAlign w:val="center"/>
            <w:hideMark/>
          </w:tcPr>
          <w:p w:rsidR="00542C61" w:rsidRPr="00FE034B" w:rsidRDefault="00542C61" w:rsidP="00EC18A3">
            <w:pPr>
              <w:jc w:val="center"/>
              <w:rPr>
                <w:color w:val="000000"/>
                <w:sz w:val="18"/>
                <w:szCs w:val="20"/>
                <w:lang w:eastAsia="ru-RU"/>
              </w:rPr>
            </w:pPr>
            <w:r w:rsidRPr="00FE034B">
              <w:rPr>
                <w:color w:val="000000"/>
                <w:sz w:val="18"/>
                <w:szCs w:val="20"/>
                <w:lang w:eastAsia="ru-RU"/>
              </w:rPr>
              <w:t>Наименование метода расчета</w:t>
            </w:r>
          </w:p>
        </w:tc>
        <w:tc>
          <w:tcPr>
            <w:tcW w:w="1775" w:type="dxa"/>
            <w:tcBorders>
              <w:top w:val="single" w:sz="4" w:space="0" w:color="000000"/>
              <w:left w:val="single" w:sz="4" w:space="0" w:color="000000"/>
              <w:bottom w:val="single" w:sz="4" w:space="0" w:color="000000"/>
              <w:right w:val="single" w:sz="4" w:space="0" w:color="000000"/>
            </w:tcBorders>
            <w:vAlign w:val="center"/>
            <w:hideMark/>
          </w:tcPr>
          <w:p w:rsidR="00542C61" w:rsidRPr="00FE034B" w:rsidRDefault="00542C61" w:rsidP="00EC18A3">
            <w:pPr>
              <w:jc w:val="center"/>
              <w:rPr>
                <w:color w:val="000000"/>
                <w:sz w:val="18"/>
                <w:szCs w:val="20"/>
                <w:lang w:eastAsia="ru-RU"/>
              </w:rPr>
            </w:pPr>
            <w:r w:rsidRPr="00FE034B">
              <w:rPr>
                <w:color w:val="000000"/>
                <w:sz w:val="18"/>
                <w:szCs w:val="20"/>
                <w:lang w:eastAsia="ru-RU"/>
              </w:rPr>
              <w:t>Формула расчета</w:t>
            </w:r>
            <w:r>
              <w:rPr>
                <w:color w:val="000000"/>
                <w:sz w:val="18"/>
                <w:szCs w:val="20"/>
                <w:lang w:eastAsia="ru-RU"/>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542C61" w:rsidRPr="00FE034B" w:rsidRDefault="00542C61" w:rsidP="00EC18A3">
            <w:pPr>
              <w:jc w:val="center"/>
              <w:rPr>
                <w:color w:val="000000"/>
                <w:sz w:val="18"/>
                <w:szCs w:val="20"/>
                <w:lang w:eastAsia="ru-RU"/>
              </w:rPr>
            </w:pPr>
            <w:r w:rsidRPr="00FE034B">
              <w:rPr>
                <w:color w:val="000000"/>
                <w:sz w:val="18"/>
                <w:szCs w:val="20"/>
                <w:lang w:eastAsia="ru-RU"/>
              </w:rPr>
              <w:t>Алгоритм расчета</w:t>
            </w:r>
            <w:r>
              <w:rPr>
                <w:color w:val="000000"/>
                <w:sz w:val="18"/>
                <w:szCs w:val="20"/>
                <w:lang w:eastAsia="ru-RU"/>
              </w:rPr>
              <w:t>**</w:t>
            </w:r>
          </w:p>
          <w:p w:rsidR="00542C61" w:rsidRPr="00FE034B" w:rsidRDefault="00542C61" w:rsidP="00EC18A3">
            <w:pPr>
              <w:jc w:val="center"/>
              <w:rPr>
                <w:color w:val="000000"/>
                <w:sz w:val="18"/>
                <w:szCs w:val="20"/>
                <w:lang w:eastAsia="ru-RU"/>
              </w:rPr>
            </w:pPr>
          </w:p>
        </w:tc>
        <w:tc>
          <w:tcPr>
            <w:tcW w:w="2616" w:type="dxa"/>
            <w:tcBorders>
              <w:top w:val="single" w:sz="4" w:space="0" w:color="000000"/>
              <w:left w:val="single" w:sz="4" w:space="0" w:color="000000"/>
              <w:bottom w:val="single" w:sz="4" w:space="0" w:color="000000"/>
              <w:right w:val="single" w:sz="4" w:space="0" w:color="000000"/>
            </w:tcBorders>
            <w:vAlign w:val="center"/>
          </w:tcPr>
          <w:p w:rsidR="00542C61" w:rsidRPr="00FE034B" w:rsidRDefault="00542C61" w:rsidP="00EC18A3">
            <w:pPr>
              <w:jc w:val="center"/>
              <w:rPr>
                <w:color w:val="000000"/>
                <w:sz w:val="18"/>
                <w:szCs w:val="20"/>
                <w:lang w:eastAsia="ru-RU"/>
              </w:rPr>
            </w:pPr>
            <w:r w:rsidRPr="00FE034B">
              <w:rPr>
                <w:color w:val="000000"/>
                <w:sz w:val="18"/>
                <w:szCs w:val="20"/>
                <w:lang w:eastAsia="ru-RU"/>
              </w:rPr>
              <w:t>Описание показателей</w:t>
            </w:r>
          </w:p>
          <w:p w:rsidR="00542C61" w:rsidRPr="00FE034B" w:rsidRDefault="00542C61" w:rsidP="00EC18A3">
            <w:pPr>
              <w:jc w:val="center"/>
              <w:rPr>
                <w:color w:val="000000"/>
                <w:sz w:val="18"/>
                <w:szCs w:val="20"/>
                <w:lang w:eastAsia="ru-RU"/>
              </w:rPr>
            </w:pPr>
          </w:p>
        </w:tc>
      </w:tr>
      <w:tr w:rsidR="009923C8" w:rsidTr="009923C8">
        <w:trPr>
          <w:trHeight w:val="3947"/>
        </w:trPr>
        <w:tc>
          <w:tcPr>
            <w:tcW w:w="277" w:type="dxa"/>
            <w:tcBorders>
              <w:top w:val="single" w:sz="4" w:space="0" w:color="000000"/>
              <w:left w:val="single" w:sz="4" w:space="0" w:color="000000"/>
              <w:bottom w:val="single" w:sz="4" w:space="0" w:color="000000"/>
              <w:right w:val="single" w:sz="4" w:space="0" w:color="000000"/>
            </w:tcBorders>
            <w:vAlign w:val="center"/>
          </w:tcPr>
          <w:p w:rsidR="00542C61" w:rsidRDefault="00542C61" w:rsidP="00EC18A3">
            <w:pPr>
              <w:jc w:val="center"/>
              <w:rPr>
                <w:sz w:val="20"/>
                <w:szCs w:val="20"/>
              </w:rPr>
            </w:pPr>
            <w:r>
              <w:rPr>
                <w:sz w:val="20"/>
                <w:szCs w:val="20"/>
              </w:rPr>
              <w:t>1</w:t>
            </w:r>
          </w:p>
        </w:tc>
        <w:tc>
          <w:tcPr>
            <w:tcW w:w="466" w:type="dxa"/>
            <w:tcBorders>
              <w:top w:val="single" w:sz="4" w:space="0" w:color="000000"/>
              <w:left w:val="single" w:sz="4" w:space="0" w:color="000000"/>
              <w:bottom w:val="single" w:sz="4" w:space="0" w:color="000000"/>
              <w:right w:val="single" w:sz="4" w:space="0" w:color="000000"/>
            </w:tcBorders>
            <w:vAlign w:val="center"/>
          </w:tcPr>
          <w:p w:rsidR="00542C61" w:rsidRPr="00F1478A" w:rsidRDefault="00542C61" w:rsidP="00EC18A3">
            <w:pPr>
              <w:jc w:val="center"/>
              <w:rPr>
                <w:sz w:val="18"/>
                <w:szCs w:val="18"/>
                <w:highlight w:val="yellow"/>
              </w:rPr>
            </w:pPr>
            <w:r>
              <w:rPr>
                <w:sz w:val="18"/>
                <w:szCs w:val="18"/>
              </w:rPr>
              <w:t>370</w:t>
            </w:r>
          </w:p>
        </w:tc>
        <w:tc>
          <w:tcPr>
            <w:tcW w:w="747" w:type="dxa"/>
            <w:tcBorders>
              <w:top w:val="single" w:sz="4" w:space="0" w:color="000000"/>
              <w:left w:val="single" w:sz="4" w:space="0" w:color="000000"/>
              <w:bottom w:val="single" w:sz="4" w:space="0" w:color="000000"/>
              <w:right w:val="single" w:sz="4" w:space="0" w:color="000000"/>
            </w:tcBorders>
            <w:vAlign w:val="center"/>
          </w:tcPr>
          <w:p w:rsidR="00542C61" w:rsidRPr="00F1478A" w:rsidRDefault="00542C61" w:rsidP="00EC18A3">
            <w:pPr>
              <w:jc w:val="both"/>
              <w:rPr>
                <w:sz w:val="18"/>
                <w:szCs w:val="18"/>
                <w:highlight w:val="yellow"/>
              </w:rPr>
            </w:pPr>
            <w:r w:rsidRPr="00EB514B">
              <w:rPr>
                <w:sz w:val="18"/>
                <w:szCs w:val="18"/>
              </w:rPr>
              <w:t>администраци</w:t>
            </w:r>
            <w:r>
              <w:rPr>
                <w:sz w:val="18"/>
                <w:szCs w:val="18"/>
              </w:rPr>
              <w:t>я</w:t>
            </w:r>
            <w:r w:rsidRPr="00EB514B">
              <w:rPr>
                <w:sz w:val="18"/>
                <w:szCs w:val="18"/>
              </w:rPr>
              <w:t xml:space="preserve"> </w:t>
            </w:r>
            <w:r>
              <w:rPr>
                <w:sz w:val="18"/>
                <w:szCs w:val="18"/>
              </w:rPr>
              <w:t>Вараксинского</w:t>
            </w:r>
            <w:r w:rsidRPr="00EB514B">
              <w:rPr>
                <w:sz w:val="18"/>
                <w:szCs w:val="18"/>
              </w:rPr>
              <w:t xml:space="preserve"> сельсовета Кыштовского района Новосибирской области</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42C61" w:rsidRPr="00D7218F" w:rsidRDefault="00542C61" w:rsidP="00EC18A3">
            <w:pPr>
              <w:jc w:val="center"/>
              <w:rPr>
                <w:sz w:val="18"/>
                <w:szCs w:val="18"/>
              </w:rPr>
            </w:pPr>
            <w:r w:rsidRPr="00D7218F">
              <w:rPr>
                <w:sz w:val="18"/>
                <w:szCs w:val="18"/>
              </w:rPr>
              <w:t>1</w:t>
            </w:r>
            <w:r w:rsidRPr="00946AF3">
              <w:rPr>
                <w:color w:val="FF0000"/>
                <w:sz w:val="18"/>
                <w:szCs w:val="18"/>
              </w:rPr>
              <w:t>1105025100000120</w:t>
            </w:r>
            <w:r>
              <w:rPr>
                <w:sz w:val="18"/>
                <w:szCs w:val="18"/>
              </w:rPr>
              <w:t>*</w:t>
            </w:r>
          </w:p>
        </w:tc>
        <w:tc>
          <w:tcPr>
            <w:tcW w:w="1028" w:type="dxa"/>
            <w:tcBorders>
              <w:top w:val="single" w:sz="4" w:space="0" w:color="auto"/>
              <w:left w:val="nil"/>
              <w:bottom w:val="single" w:sz="4" w:space="0" w:color="auto"/>
              <w:right w:val="single" w:sz="4" w:space="0" w:color="auto"/>
            </w:tcBorders>
            <w:shd w:val="clear" w:color="auto" w:fill="auto"/>
            <w:vAlign w:val="center"/>
          </w:tcPr>
          <w:p w:rsidR="00542C61" w:rsidRPr="00E23320" w:rsidRDefault="00542C61" w:rsidP="00EC18A3">
            <w:pPr>
              <w:jc w:val="both"/>
              <w:rPr>
                <w:i/>
                <w:sz w:val="18"/>
                <w:szCs w:val="18"/>
              </w:rPr>
            </w:pPr>
            <w:r w:rsidRPr="00D7218F">
              <w:rPr>
                <w:sz w:val="18"/>
                <w:szCs w:val="18"/>
              </w:rPr>
              <w:t xml:space="preserve">Доходы, получаемые в виде арендной платы, а также средства от продажи права на заключение договоров аренды за земли, находящиеся в собственности </w:t>
            </w:r>
            <w:r>
              <w:rPr>
                <w:sz w:val="18"/>
                <w:szCs w:val="18"/>
              </w:rPr>
              <w:t>сельских поселений (за исключением земельных участков муниципальных бюджетных и автономных учреждений)</w:t>
            </w:r>
          </w:p>
          <w:p w:rsidR="00542C61" w:rsidRPr="00D7218F" w:rsidRDefault="00542C61" w:rsidP="00EC18A3">
            <w:pPr>
              <w:jc w:val="center"/>
              <w:rPr>
                <w:sz w:val="18"/>
                <w:szCs w:val="18"/>
              </w:rPr>
            </w:pPr>
          </w:p>
        </w:tc>
        <w:tc>
          <w:tcPr>
            <w:tcW w:w="653" w:type="dxa"/>
            <w:tcBorders>
              <w:top w:val="single" w:sz="4" w:space="0" w:color="000000"/>
              <w:left w:val="single" w:sz="4" w:space="0" w:color="000000"/>
              <w:bottom w:val="single" w:sz="4" w:space="0" w:color="000000"/>
              <w:right w:val="single" w:sz="4" w:space="0" w:color="000000"/>
            </w:tcBorders>
            <w:vAlign w:val="center"/>
          </w:tcPr>
          <w:p w:rsidR="00542C61" w:rsidRPr="00F1478A" w:rsidRDefault="00542C61" w:rsidP="00EC18A3">
            <w:pPr>
              <w:jc w:val="center"/>
              <w:rPr>
                <w:sz w:val="18"/>
                <w:szCs w:val="18"/>
                <w:highlight w:val="yellow"/>
              </w:rPr>
            </w:pPr>
            <w:r w:rsidRPr="00F35C90">
              <w:rPr>
                <w:sz w:val="18"/>
                <w:szCs w:val="18"/>
              </w:rPr>
              <w:t>прямой расчет</w:t>
            </w:r>
          </w:p>
        </w:tc>
        <w:tc>
          <w:tcPr>
            <w:tcW w:w="1775" w:type="dxa"/>
            <w:tcBorders>
              <w:top w:val="single" w:sz="4" w:space="0" w:color="000000"/>
              <w:left w:val="single" w:sz="4" w:space="0" w:color="000000"/>
              <w:bottom w:val="single" w:sz="4" w:space="0" w:color="000000"/>
              <w:right w:val="single" w:sz="4" w:space="0" w:color="000000"/>
            </w:tcBorders>
            <w:vAlign w:val="center"/>
          </w:tcPr>
          <w:p w:rsidR="00542C61" w:rsidRPr="00974644" w:rsidRDefault="00542C61" w:rsidP="00EC18A3">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542C61" w:rsidRPr="00974644" w:rsidRDefault="00542C61" w:rsidP="00EC18A3">
            <w:pPr>
              <w:rPr>
                <w:rFonts w:eastAsia="Calibri"/>
                <w:iCs/>
                <w:sz w:val="18"/>
                <w:szCs w:val="18"/>
                <w:highlight w:val="yellow"/>
                <w:lang w:val="en-US"/>
              </w:rPr>
            </w:pPr>
          </w:p>
        </w:tc>
        <w:tc>
          <w:tcPr>
            <w:tcW w:w="1588" w:type="dxa"/>
            <w:tcBorders>
              <w:top w:val="single" w:sz="4" w:space="0" w:color="000000"/>
              <w:left w:val="single" w:sz="4" w:space="0" w:color="000000"/>
              <w:bottom w:val="single" w:sz="4" w:space="0" w:color="000000"/>
              <w:right w:val="single" w:sz="4" w:space="0" w:color="000000"/>
            </w:tcBorders>
          </w:tcPr>
          <w:p w:rsidR="00542C61" w:rsidRPr="00F35C90" w:rsidRDefault="00542C61" w:rsidP="00EC18A3">
            <w:pPr>
              <w:rPr>
                <w:sz w:val="18"/>
                <w:szCs w:val="18"/>
              </w:rPr>
            </w:pPr>
            <w:r w:rsidRPr="00F35C90">
              <w:rPr>
                <w:sz w:val="18"/>
                <w:szCs w:val="18"/>
              </w:rPr>
              <w:t>Расчет прогнозных поступлений определяется в отношении каждого арендатора земельного участка, с которым на момент составления прогноза заключен договор аренды, либо договор уже расторгнут, но имеется задолженность по арендной плате.</w:t>
            </w:r>
          </w:p>
          <w:p w:rsidR="00542C61" w:rsidRPr="00F1478A" w:rsidRDefault="00542C61" w:rsidP="00EC18A3">
            <w:pPr>
              <w:rPr>
                <w:sz w:val="18"/>
                <w:szCs w:val="18"/>
                <w:highlight w:val="yellow"/>
              </w:rPr>
            </w:pPr>
          </w:p>
        </w:tc>
        <w:tc>
          <w:tcPr>
            <w:tcW w:w="2616" w:type="dxa"/>
            <w:tcBorders>
              <w:top w:val="single" w:sz="4" w:space="0" w:color="000000"/>
              <w:left w:val="single" w:sz="4" w:space="0" w:color="000000"/>
              <w:bottom w:val="single" w:sz="4" w:space="0" w:color="000000"/>
              <w:right w:val="single" w:sz="4" w:space="0" w:color="000000"/>
            </w:tcBorders>
          </w:tcPr>
          <w:p w:rsidR="00542C61" w:rsidRPr="00384A68" w:rsidRDefault="00542C61" w:rsidP="00EC18A3">
            <w:pPr>
              <w:pStyle w:val="Default"/>
              <w:jc w:val="both"/>
              <w:rPr>
                <w:color w:val="auto"/>
                <w:sz w:val="18"/>
                <w:szCs w:val="18"/>
              </w:rPr>
            </w:pPr>
            <w:r w:rsidRPr="00384A68">
              <w:rPr>
                <w:color w:val="auto"/>
                <w:sz w:val="18"/>
                <w:szCs w:val="18"/>
              </w:rPr>
              <w:t>Д – прогнозируемый объем доходов;</w:t>
            </w:r>
          </w:p>
          <w:p w:rsidR="00542C61" w:rsidRPr="00384A68" w:rsidRDefault="00542C61" w:rsidP="00EC18A3">
            <w:pPr>
              <w:pStyle w:val="Default"/>
              <w:jc w:val="both"/>
              <w:rPr>
                <w:color w:val="auto"/>
                <w:sz w:val="18"/>
                <w:szCs w:val="18"/>
              </w:rPr>
            </w:pPr>
            <w:r w:rsidRPr="00384A68">
              <w:rPr>
                <w:color w:val="auto"/>
                <w:sz w:val="18"/>
                <w:szCs w:val="18"/>
              </w:rPr>
              <w:t>Ai – годовой размер арендной платы по i-м договорам аренды;</w:t>
            </w:r>
          </w:p>
          <w:p w:rsidR="00542C61" w:rsidRPr="00384A68" w:rsidRDefault="00542C61" w:rsidP="00EC18A3">
            <w:pPr>
              <w:pStyle w:val="Default"/>
              <w:jc w:val="both"/>
              <w:rPr>
                <w:color w:val="auto"/>
                <w:sz w:val="18"/>
                <w:szCs w:val="18"/>
              </w:rPr>
            </w:pPr>
            <w:r w:rsidRPr="00384A68">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542C61" w:rsidRPr="00384A68" w:rsidRDefault="00542C61" w:rsidP="00EC18A3">
            <w:pPr>
              <w:jc w:val="both"/>
              <w:rPr>
                <w:sz w:val="18"/>
                <w:szCs w:val="18"/>
              </w:rPr>
            </w:pPr>
            <w:r w:rsidRPr="00384A68">
              <w:rPr>
                <w:sz w:val="18"/>
                <w:szCs w:val="18"/>
              </w:rPr>
              <w:t>n – количество договоров;</w:t>
            </w:r>
          </w:p>
          <w:p w:rsidR="00542C61" w:rsidRPr="00384A68" w:rsidRDefault="00542C61" w:rsidP="00EC18A3">
            <w:pPr>
              <w:jc w:val="both"/>
              <w:rPr>
                <w:rFonts w:eastAsiaTheme="minorEastAsia"/>
                <w:sz w:val="18"/>
                <w:szCs w:val="18"/>
                <w:lang w:eastAsia="ru-RU"/>
              </w:rPr>
            </w:pPr>
            <w:r w:rsidRPr="00384A68">
              <w:rPr>
                <w:sz w:val="18"/>
                <w:szCs w:val="18"/>
              </w:rPr>
              <w:t>F – </w:t>
            </w:r>
            <w:r w:rsidRPr="00384A68">
              <w:rPr>
                <w:rFonts w:eastAsiaTheme="minorEastAsia"/>
                <w:sz w:val="18"/>
                <w:szCs w:val="18"/>
                <w:lang w:eastAsia="ru-RU"/>
              </w:rPr>
              <w:t xml:space="preserve">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542C61" w:rsidRPr="00384A68" w:rsidRDefault="00542C61" w:rsidP="00EC18A3">
            <w:pPr>
              <w:jc w:val="both"/>
              <w:rPr>
                <w:sz w:val="18"/>
                <w:szCs w:val="18"/>
                <w:highlight w:val="yellow"/>
              </w:rPr>
            </w:pPr>
            <w:r w:rsidRPr="00384A68">
              <w:rPr>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9923C8" w:rsidTr="009923C8">
        <w:trPr>
          <w:trHeight w:val="3957"/>
        </w:trPr>
        <w:tc>
          <w:tcPr>
            <w:tcW w:w="277" w:type="dxa"/>
            <w:tcBorders>
              <w:top w:val="single" w:sz="4" w:space="0" w:color="000000"/>
              <w:left w:val="single" w:sz="4" w:space="0" w:color="000000"/>
              <w:bottom w:val="single" w:sz="4" w:space="0" w:color="000000"/>
              <w:right w:val="single" w:sz="4" w:space="0" w:color="000000"/>
            </w:tcBorders>
            <w:vAlign w:val="center"/>
          </w:tcPr>
          <w:p w:rsidR="00542C61" w:rsidRDefault="00542C61" w:rsidP="00EC18A3">
            <w:pPr>
              <w:jc w:val="center"/>
              <w:rPr>
                <w:sz w:val="20"/>
                <w:szCs w:val="20"/>
              </w:rPr>
            </w:pPr>
            <w:r>
              <w:rPr>
                <w:sz w:val="20"/>
                <w:szCs w:val="20"/>
              </w:rPr>
              <w:lastRenderedPageBreak/>
              <w:t>2</w:t>
            </w:r>
          </w:p>
        </w:tc>
        <w:tc>
          <w:tcPr>
            <w:tcW w:w="466" w:type="dxa"/>
            <w:tcBorders>
              <w:top w:val="single" w:sz="4" w:space="0" w:color="000000"/>
              <w:left w:val="single" w:sz="4" w:space="0" w:color="000000"/>
              <w:bottom w:val="single" w:sz="4" w:space="0" w:color="000000"/>
              <w:right w:val="single" w:sz="4" w:space="0" w:color="000000"/>
            </w:tcBorders>
            <w:vAlign w:val="center"/>
          </w:tcPr>
          <w:p w:rsidR="00542C61" w:rsidRDefault="00542C61" w:rsidP="00EC18A3">
            <w:pPr>
              <w:jc w:val="center"/>
              <w:rPr>
                <w:sz w:val="18"/>
                <w:szCs w:val="18"/>
              </w:rPr>
            </w:pPr>
            <w:r>
              <w:rPr>
                <w:sz w:val="18"/>
                <w:szCs w:val="18"/>
              </w:rPr>
              <w:t>370</w:t>
            </w:r>
          </w:p>
        </w:tc>
        <w:tc>
          <w:tcPr>
            <w:tcW w:w="747" w:type="dxa"/>
            <w:tcBorders>
              <w:top w:val="single" w:sz="4" w:space="0" w:color="000000"/>
              <w:left w:val="single" w:sz="4" w:space="0" w:color="000000"/>
              <w:bottom w:val="single" w:sz="4" w:space="0" w:color="000000"/>
              <w:right w:val="single" w:sz="4" w:space="0" w:color="000000"/>
            </w:tcBorders>
            <w:vAlign w:val="center"/>
          </w:tcPr>
          <w:p w:rsidR="00542C61" w:rsidRPr="00EB514B" w:rsidRDefault="00542C61" w:rsidP="00EC18A3">
            <w:pPr>
              <w:jc w:val="both"/>
              <w:rPr>
                <w:sz w:val="18"/>
                <w:szCs w:val="18"/>
              </w:rPr>
            </w:pPr>
            <w:r w:rsidRPr="00EB514B">
              <w:rPr>
                <w:sz w:val="18"/>
                <w:szCs w:val="18"/>
              </w:rPr>
              <w:t>администраци</w:t>
            </w:r>
            <w:r>
              <w:rPr>
                <w:sz w:val="18"/>
                <w:szCs w:val="18"/>
              </w:rPr>
              <w:t>я</w:t>
            </w:r>
            <w:r w:rsidRPr="00EB514B">
              <w:rPr>
                <w:sz w:val="18"/>
                <w:szCs w:val="18"/>
              </w:rPr>
              <w:t xml:space="preserve"> </w:t>
            </w:r>
            <w:r>
              <w:rPr>
                <w:sz w:val="18"/>
                <w:szCs w:val="18"/>
              </w:rPr>
              <w:t>Вараксинского</w:t>
            </w:r>
            <w:r w:rsidRPr="00EB514B">
              <w:rPr>
                <w:sz w:val="18"/>
                <w:szCs w:val="18"/>
              </w:rPr>
              <w:t xml:space="preserve"> сельсовета Кыштовского района Новосибирской области</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42C61" w:rsidRPr="00D7218F" w:rsidRDefault="00542C61" w:rsidP="00EC18A3">
            <w:pPr>
              <w:jc w:val="center"/>
              <w:rPr>
                <w:sz w:val="18"/>
                <w:szCs w:val="18"/>
              </w:rPr>
            </w:pPr>
            <w:r w:rsidRPr="007D76BA">
              <w:rPr>
                <w:sz w:val="18"/>
                <w:szCs w:val="18"/>
              </w:rPr>
              <w:t>111050</w:t>
            </w:r>
            <w:r>
              <w:rPr>
                <w:sz w:val="18"/>
                <w:szCs w:val="18"/>
              </w:rPr>
              <w:t>3</w:t>
            </w:r>
            <w:r w:rsidRPr="007D76BA">
              <w:rPr>
                <w:sz w:val="18"/>
                <w:szCs w:val="18"/>
              </w:rPr>
              <w:t>5100000120*</w:t>
            </w:r>
          </w:p>
        </w:tc>
        <w:tc>
          <w:tcPr>
            <w:tcW w:w="1028" w:type="dxa"/>
            <w:tcBorders>
              <w:top w:val="single" w:sz="4" w:space="0" w:color="auto"/>
              <w:left w:val="nil"/>
              <w:bottom w:val="single" w:sz="4" w:space="0" w:color="auto"/>
              <w:right w:val="single" w:sz="4" w:space="0" w:color="auto"/>
            </w:tcBorders>
            <w:shd w:val="clear" w:color="auto" w:fill="auto"/>
            <w:vAlign w:val="center"/>
          </w:tcPr>
          <w:p w:rsidR="00542C61" w:rsidRPr="00D7218F" w:rsidRDefault="00542C61" w:rsidP="00EC18A3">
            <w:pPr>
              <w:jc w:val="both"/>
              <w:rPr>
                <w:sz w:val="18"/>
                <w:szCs w:val="18"/>
              </w:rPr>
            </w:pPr>
            <w:r w:rsidRPr="00D00681">
              <w:rPr>
                <w:sz w:val="18"/>
                <w:szCs w:val="18"/>
              </w:rPr>
              <w:t>Доходы от сдачи в аренду имущества, находящегося в оперативном управлении органов управления</w:t>
            </w:r>
          </w:p>
        </w:tc>
        <w:tc>
          <w:tcPr>
            <w:tcW w:w="653" w:type="dxa"/>
            <w:tcBorders>
              <w:top w:val="single" w:sz="4" w:space="0" w:color="000000"/>
              <w:left w:val="single" w:sz="4" w:space="0" w:color="000000"/>
              <w:bottom w:val="single" w:sz="4" w:space="0" w:color="000000"/>
              <w:right w:val="single" w:sz="4" w:space="0" w:color="000000"/>
            </w:tcBorders>
            <w:vAlign w:val="center"/>
          </w:tcPr>
          <w:p w:rsidR="00542C61" w:rsidRPr="00F35C90" w:rsidRDefault="00542C61" w:rsidP="00EC18A3">
            <w:pPr>
              <w:jc w:val="center"/>
              <w:rPr>
                <w:sz w:val="18"/>
                <w:szCs w:val="18"/>
              </w:rPr>
            </w:pPr>
            <w:r w:rsidRPr="00D00681">
              <w:rPr>
                <w:sz w:val="18"/>
                <w:szCs w:val="18"/>
              </w:rPr>
              <w:t>прямой расчет</w:t>
            </w:r>
          </w:p>
        </w:tc>
        <w:tc>
          <w:tcPr>
            <w:tcW w:w="1775" w:type="dxa"/>
            <w:tcBorders>
              <w:top w:val="single" w:sz="4" w:space="0" w:color="000000"/>
              <w:left w:val="single" w:sz="4" w:space="0" w:color="000000"/>
              <w:bottom w:val="single" w:sz="4" w:space="0" w:color="000000"/>
              <w:right w:val="single" w:sz="4" w:space="0" w:color="000000"/>
            </w:tcBorders>
            <w:vAlign w:val="center"/>
          </w:tcPr>
          <w:p w:rsidR="00542C61" w:rsidRPr="00974644" w:rsidRDefault="00542C61" w:rsidP="00EC18A3">
            <w:pPr>
              <w:jc w:val="center"/>
              <w:rPr>
                <w:sz w:val="18"/>
                <w:szCs w:val="18"/>
                <w:lang w:val="en-US"/>
              </w:rPr>
            </w:pPr>
            <m:oMathPara>
              <m:oMath>
                <m:r>
                  <w:rPr>
                    <w:rFonts w:ascii="Cambria Math" w:hAnsi="Cambria Math"/>
                    <w:sz w:val="18"/>
                    <w:szCs w:val="18"/>
                    <w:lang w:val="en-US"/>
                  </w:rPr>
                  <m:t xml:space="preserve">Д= </m:t>
                </m:r>
                <m:nary>
                  <m:naryPr>
                    <m:chr m:val="∑"/>
                    <m:ctrlPr>
                      <w:rPr>
                        <w:rFonts w:ascii="Cambria Math" w:hAnsi="Cambria Math"/>
                        <w:i/>
                        <w:sz w:val="18"/>
                        <w:szCs w:val="18"/>
                        <w:lang w:val="en-US"/>
                      </w:rPr>
                    </m:ctrlPr>
                  </m:naryPr>
                  <m:sub>
                    <m:r>
                      <w:rPr>
                        <w:rFonts w:ascii="Cambria Math" w:hAnsi="Cambria Math"/>
                        <w:sz w:val="18"/>
                        <w:szCs w:val="18"/>
                        <w:lang w:val="en-US"/>
                      </w:rPr>
                      <m:t>i=1</m:t>
                    </m:r>
                  </m:sub>
                  <m:sup>
                    <m:r>
                      <w:rPr>
                        <w:rFonts w:ascii="Cambria Math" w:hAnsi="Cambria Math"/>
                        <w:sz w:val="18"/>
                        <w:szCs w:val="18"/>
                        <w:lang w:val="en-US"/>
                      </w:rPr>
                      <m:t>n</m:t>
                    </m:r>
                  </m:sup>
                  <m:e>
                    <m:r>
                      <m:rPr>
                        <m:sty m:val="p"/>
                      </m:rPr>
                      <w:rPr>
                        <w:rFonts w:ascii="Cambria Math" w:hAnsi="Cambria Math"/>
                        <w:sz w:val="18"/>
                        <w:szCs w:val="18"/>
                      </w:rPr>
                      <m:t>А</m:t>
                    </m:r>
                    <m:r>
                      <m:rPr>
                        <m:sty m:val="p"/>
                      </m:rPr>
                      <w:rPr>
                        <w:rFonts w:ascii="Cambria Math" w:hAnsi="Cambria Math"/>
                        <w:sz w:val="18"/>
                        <w:szCs w:val="18"/>
                        <w:lang w:val="en-US"/>
                      </w:rPr>
                      <m:t>i*I ±F</m:t>
                    </m:r>
                  </m:e>
                </m:nary>
              </m:oMath>
            </m:oMathPara>
          </w:p>
          <w:p w:rsidR="00542C61" w:rsidRPr="00D00681" w:rsidRDefault="00542C61" w:rsidP="00EC18A3">
            <w:pPr>
              <w:jc w:val="center"/>
              <w:rPr>
                <w:rFonts w:eastAsia="Calibri"/>
                <w:sz w:val="18"/>
                <w:szCs w:val="18"/>
              </w:rPr>
            </w:pPr>
          </w:p>
        </w:tc>
        <w:tc>
          <w:tcPr>
            <w:tcW w:w="1588" w:type="dxa"/>
            <w:tcBorders>
              <w:top w:val="single" w:sz="4" w:space="0" w:color="000000"/>
              <w:left w:val="single" w:sz="4" w:space="0" w:color="000000"/>
              <w:bottom w:val="single" w:sz="4" w:space="0" w:color="000000"/>
              <w:right w:val="single" w:sz="4" w:space="0" w:color="000000"/>
            </w:tcBorders>
          </w:tcPr>
          <w:p w:rsidR="00542C61" w:rsidRPr="00F35C90" w:rsidRDefault="00542C61" w:rsidP="00EC18A3">
            <w:pPr>
              <w:rPr>
                <w:sz w:val="18"/>
                <w:szCs w:val="18"/>
              </w:rPr>
            </w:pPr>
            <w:r w:rsidRPr="00D00681">
              <w:rPr>
                <w:sz w:val="18"/>
                <w:szCs w:val="18"/>
              </w:rPr>
              <w:t>Расчет прогнозных поступлений определяется в отношении каждого арендатора имущества, оборудования, передаточных устройств и другого имущества, находящегося в оперативном управлении учреждения, с которым на момент составления прогноза заключен договор аренды.</w:t>
            </w:r>
          </w:p>
        </w:tc>
        <w:tc>
          <w:tcPr>
            <w:tcW w:w="2616" w:type="dxa"/>
            <w:tcBorders>
              <w:top w:val="single" w:sz="4" w:space="0" w:color="000000"/>
              <w:left w:val="single" w:sz="4" w:space="0" w:color="000000"/>
              <w:bottom w:val="single" w:sz="4" w:space="0" w:color="000000"/>
              <w:right w:val="single" w:sz="4" w:space="0" w:color="000000"/>
            </w:tcBorders>
          </w:tcPr>
          <w:p w:rsidR="00542C61" w:rsidRPr="00D00681" w:rsidRDefault="00542C61" w:rsidP="00EC18A3">
            <w:pPr>
              <w:pStyle w:val="Default"/>
              <w:jc w:val="both"/>
              <w:rPr>
                <w:color w:val="auto"/>
                <w:sz w:val="18"/>
                <w:szCs w:val="18"/>
              </w:rPr>
            </w:pPr>
            <w:r w:rsidRPr="00D00681">
              <w:rPr>
                <w:color w:val="auto"/>
                <w:sz w:val="18"/>
                <w:szCs w:val="18"/>
              </w:rPr>
              <w:t>Д – прогнозируемый объем доходов;</w:t>
            </w:r>
          </w:p>
          <w:p w:rsidR="00542C61" w:rsidRPr="00D00681" w:rsidRDefault="00542C61" w:rsidP="00EC18A3">
            <w:pPr>
              <w:pStyle w:val="Default"/>
              <w:jc w:val="both"/>
              <w:rPr>
                <w:color w:val="auto"/>
                <w:sz w:val="18"/>
                <w:szCs w:val="18"/>
              </w:rPr>
            </w:pPr>
            <w:r w:rsidRPr="00D00681">
              <w:rPr>
                <w:color w:val="auto"/>
                <w:sz w:val="18"/>
                <w:szCs w:val="18"/>
              </w:rPr>
              <w:t>Ai – годовой размер арендной платы по i-м договорам аренды;</w:t>
            </w:r>
          </w:p>
          <w:p w:rsidR="00542C61" w:rsidRPr="00D00681" w:rsidRDefault="00542C61" w:rsidP="00EC18A3">
            <w:pPr>
              <w:pStyle w:val="Default"/>
              <w:jc w:val="both"/>
              <w:rPr>
                <w:color w:val="auto"/>
                <w:sz w:val="18"/>
                <w:szCs w:val="18"/>
              </w:rPr>
            </w:pPr>
            <w:r w:rsidRPr="00D00681">
              <w:rPr>
                <w:color w:val="auto"/>
                <w:sz w:val="18"/>
                <w:szCs w:val="18"/>
              </w:rPr>
              <w:t xml:space="preserve">I – размер уровня инфляции, установленный основными параметрами прогноза социально-экономического развития Новосибирской области, одобренными Правительством Новосибирской области (применяется для договоров, подлежащих индексации); </w:t>
            </w:r>
          </w:p>
          <w:p w:rsidR="00542C61" w:rsidRPr="00D00681" w:rsidRDefault="00542C61" w:rsidP="00EC18A3">
            <w:pPr>
              <w:pStyle w:val="Default"/>
              <w:jc w:val="both"/>
              <w:rPr>
                <w:color w:val="auto"/>
                <w:sz w:val="18"/>
                <w:szCs w:val="18"/>
              </w:rPr>
            </w:pPr>
            <w:r w:rsidRPr="00D00681">
              <w:rPr>
                <w:color w:val="auto"/>
                <w:sz w:val="18"/>
                <w:szCs w:val="18"/>
              </w:rPr>
              <w:t>n – количество договоров;</w:t>
            </w:r>
          </w:p>
          <w:p w:rsidR="00542C61" w:rsidRPr="00D00681" w:rsidRDefault="00542C61" w:rsidP="00EC18A3">
            <w:pPr>
              <w:pStyle w:val="Default"/>
              <w:jc w:val="both"/>
              <w:rPr>
                <w:color w:val="auto"/>
                <w:sz w:val="18"/>
                <w:szCs w:val="18"/>
              </w:rPr>
            </w:pPr>
            <w:r w:rsidRPr="00D00681">
              <w:rPr>
                <w:color w:val="auto"/>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542C61" w:rsidRPr="00384A68" w:rsidRDefault="00542C61" w:rsidP="00EC18A3">
            <w:pPr>
              <w:pStyle w:val="Default"/>
              <w:jc w:val="both"/>
              <w:rPr>
                <w:color w:val="auto"/>
                <w:sz w:val="18"/>
                <w:szCs w:val="18"/>
              </w:rPr>
            </w:pPr>
            <w:r w:rsidRPr="00D00681">
              <w:rPr>
                <w:color w:val="auto"/>
                <w:sz w:val="18"/>
                <w:szCs w:val="18"/>
              </w:rPr>
              <w:t>Источник данных – текущая информация о прогнозируемом погашении задолженности по арендным платежам, финансовая отчетность, договоры аренды.</w:t>
            </w:r>
          </w:p>
        </w:tc>
      </w:tr>
      <w:tr w:rsidR="009923C8" w:rsidTr="009923C8">
        <w:trPr>
          <w:trHeight w:val="360"/>
        </w:trPr>
        <w:tc>
          <w:tcPr>
            <w:tcW w:w="277" w:type="dxa"/>
            <w:tcBorders>
              <w:top w:val="single" w:sz="4" w:space="0" w:color="000000"/>
              <w:left w:val="single" w:sz="4" w:space="0" w:color="000000"/>
              <w:bottom w:val="single" w:sz="4" w:space="0" w:color="000000"/>
              <w:right w:val="single" w:sz="4" w:space="0" w:color="000000"/>
            </w:tcBorders>
            <w:vAlign w:val="center"/>
          </w:tcPr>
          <w:p w:rsidR="00542C61" w:rsidRDefault="00542C61" w:rsidP="00EC18A3">
            <w:pPr>
              <w:jc w:val="center"/>
              <w:rPr>
                <w:sz w:val="20"/>
                <w:szCs w:val="20"/>
              </w:rPr>
            </w:pPr>
            <w:r>
              <w:rPr>
                <w:sz w:val="20"/>
                <w:szCs w:val="20"/>
              </w:rPr>
              <w:t>2</w:t>
            </w:r>
          </w:p>
        </w:tc>
        <w:tc>
          <w:tcPr>
            <w:tcW w:w="466" w:type="dxa"/>
            <w:tcBorders>
              <w:top w:val="single" w:sz="4" w:space="0" w:color="000000"/>
              <w:left w:val="single" w:sz="4" w:space="0" w:color="000000"/>
              <w:bottom w:val="single" w:sz="4" w:space="0" w:color="000000"/>
              <w:right w:val="single" w:sz="4" w:space="0" w:color="000000"/>
            </w:tcBorders>
            <w:vAlign w:val="center"/>
          </w:tcPr>
          <w:p w:rsidR="00542C61" w:rsidRPr="00CB77B8" w:rsidRDefault="00542C61" w:rsidP="00EC18A3">
            <w:pPr>
              <w:jc w:val="center"/>
              <w:rPr>
                <w:sz w:val="18"/>
                <w:szCs w:val="18"/>
              </w:rPr>
            </w:pPr>
            <w:r>
              <w:rPr>
                <w:sz w:val="18"/>
                <w:szCs w:val="18"/>
              </w:rPr>
              <w:t>370</w:t>
            </w:r>
          </w:p>
        </w:tc>
        <w:tc>
          <w:tcPr>
            <w:tcW w:w="747" w:type="dxa"/>
            <w:tcBorders>
              <w:top w:val="single" w:sz="4" w:space="0" w:color="000000"/>
              <w:left w:val="single" w:sz="4" w:space="0" w:color="000000"/>
              <w:bottom w:val="single" w:sz="4" w:space="0" w:color="000000"/>
              <w:right w:val="single" w:sz="4" w:space="0" w:color="000000"/>
            </w:tcBorders>
            <w:vAlign w:val="center"/>
          </w:tcPr>
          <w:p w:rsidR="00542C61" w:rsidRPr="00CB77B8" w:rsidRDefault="00542C61" w:rsidP="00EC18A3">
            <w:pPr>
              <w:jc w:val="both"/>
              <w:rPr>
                <w:sz w:val="18"/>
                <w:szCs w:val="18"/>
              </w:rPr>
            </w:pPr>
            <w:r w:rsidRPr="00EB514B">
              <w:rPr>
                <w:sz w:val="18"/>
                <w:szCs w:val="18"/>
              </w:rPr>
              <w:t>администраци</w:t>
            </w:r>
            <w:r>
              <w:rPr>
                <w:sz w:val="18"/>
                <w:szCs w:val="18"/>
              </w:rPr>
              <w:t>я</w:t>
            </w:r>
            <w:r w:rsidRPr="00EB514B">
              <w:rPr>
                <w:sz w:val="18"/>
                <w:szCs w:val="18"/>
              </w:rPr>
              <w:t xml:space="preserve"> </w:t>
            </w:r>
            <w:r>
              <w:rPr>
                <w:sz w:val="18"/>
                <w:szCs w:val="18"/>
              </w:rPr>
              <w:t>Вараксинского</w:t>
            </w:r>
            <w:r w:rsidRPr="00EB514B">
              <w:rPr>
                <w:sz w:val="18"/>
                <w:szCs w:val="18"/>
              </w:rPr>
              <w:t xml:space="preserve"> сельсовета Кыштовского района Новосибирской области</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42C61" w:rsidRPr="00BA1875" w:rsidRDefault="00542C61" w:rsidP="00EC18A3">
            <w:pPr>
              <w:jc w:val="center"/>
              <w:rPr>
                <w:sz w:val="18"/>
                <w:szCs w:val="18"/>
              </w:rPr>
            </w:pPr>
            <w:r w:rsidRPr="00946AF3">
              <w:rPr>
                <w:color w:val="FF0000"/>
                <w:sz w:val="18"/>
                <w:szCs w:val="18"/>
              </w:rPr>
              <w:t>11302995 100000130</w:t>
            </w:r>
            <w:r>
              <w:rPr>
                <w:sz w:val="18"/>
                <w:szCs w:val="18"/>
              </w:rPr>
              <w:t>*</w:t>
            </w:r>
          </w:p>
        </w:tc>
        <w:tc>
          <w:tcPr>
            <w:tcW w:w="1028" w:type="dxa"/>
            <w:tcBorders>
              <w:top w:val="single" w:sz="4" w:space="0" w:color="auto"/>
              <w:left w:val="nil"/>
              <w:bottom w:val="single" w:sz="4" w:space="0" w:color="auto"/>
              <w:right w:val="single" w:sz="4" w:space="0" w:color="auto"/>
            </w:tcBorders>
            <w:shd w:val="clear" w:color="auto" w:fill="auto"/>
            <w:vAlign w:val="center"/>
          </w:tcPr>
          <w:p w:rsidR="00542C61" w:rsidRPr="00BA1875" w:rsidRDefault="00542C61" w:rsidP="00EC18A3">
            <w:pPr>
              <w:jc w:val="center"/>
              <w:rPr>
                <w:sz w:val="18"/>
                <w:szCs w:val="18"/>
              </w:rPr>
            </w:pPr>
            <w:r w:rsidRPr="00817F21">
              <w:rPr>
                <w:sz w:val="18"/>
                <w:szCs w:val="18"/>
              </w:rPr>
              <w:t xml:space="preserve">Прочие доходы от компенсации затрат бюджетов </w:t>
            </w:r>
            <w:r>
              <w:rPr>
                <w:sz w:val="18"/>
                <w:szCs w:val="18"/>
              </w:rPr>
              <w:t>сельских поселений.</w:t>
            </w:r>
          </w:p>
        </w:tc>
        <w:tc>
          <w:tcPr>
            <w:tcW w:w="653" w:type="dxa"/>
            <w:tcBorders>
              <w:top w:val="single" w:sz="4" w:space="0" w:color="000000"/>
              <w:left w:val="single" w:sz="4" w:space="0" w:color="000000"/>
              <w:bottom w:val="single" w:sz="4" w:space="0" w:color="000000"/>
              <w:right w:val="single" w:sz="4" w:space="0" w:color="000000"/>
            </w:tcBorders>
            <w:vAlign w:val="center"/>
          </w:tcPr>
          <w:p w:rsidR="00542C61" w:rsidRPr="001225E0" w:rsidRDefault="00542C61" w:rsidP="00EC18A3">
            <w:pPr>
              <w:jc w:val="center"/>
              <w:rPr>
                <w:sz w:val="18"/>
                <w:szCs w:val="18"/>
                <w:lang w:val="en-US"/>
              </w:rPr>
            </w:pPr>
            <w:r w:rsidRPr="001225E0">
              <w:rPr>
                <w:sz w:val="18"/>
                <w:szCs w:val="18"/>
              </w:rPr>
              <w:t>усреднение</w:t>
            </w:r>
          </w:p>
          <w:p w:rsidR="00542C61" w:rsidRDefault="00542C61" w:rsidP="00EC18A3">
            <w:pPr>
              <w:jc w:val="center"/>
              <w:rPr>
                <w:sz w:val="18"/>
                <w:szCs w:val="18"/>
              </w:rPr>
            </w:pPr>
          </w:p>
        </w:tc>
        <w:tc>
          <w:tcPr>
            <w:tcW w:w="1775" w:type="dxa"/>
            <w:tcBorders>
              <w:top w:val="single" w:sz="4" w:space="0" w:color="000000"/>
              <w:left w:val="single" w:sz="4" w:space="0" w:color="000000"/>
              <w:bottom w:val="single" w:sz="4" w:space="0" w:color="000000"/>
              <w:right w:val="single" w:sz="4" w:space="0" w:color="000000"/>
            </w:tcBorders>
            <w:vAlign w:val="center"/>
          </w:tcPr>
          <w:p w:rsidR="00542C61" w:rsidRPr="00817F21" w:rsidRDefault="00542C61" w:rsidP="00EC18A3">
            <w:pPr>
              <w:jc w:val="center"/>
              <w:rPr>
                <w:rFonts w:eastAsia="Calibri"/>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К</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К</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1588" w:type="dxa"/>
            <w:tcBorders>
              <w:top w:val="single" w:sz="4" w:space="0" w:color="000000"/>
              <w:left w:val="single" w:sz="4" w:space="0" w:color="000000"/>
              <w:bottom w:val="single" w:sz="4" w:space="0" w:color="000000"/>
              <w:right w:val="single" w:sz="4" w:space="0" w:color="000000"/>
            </w:tcBorders>
            <w:vAlign w:val="center"/>
          </w:tcPr>
          <w:p w:rsidR="00542C61" w:rsidRPr="001225E0"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Расчет прогнозных поступлений осуществляется на основе среднего значения фактически поступивших </w:t>
            </w:r>
            <w:r>
              <w:rPr>
                <w:rFonts w:ascii="Times New Roman" w:hAnsi="Times New Roman" w:cs="Times New Roman"/>
                <w:color w:val="000000" w:themeColor="text1"/>
                <w:sz w:val="18"/>
                <w:szCs w:val="18"/>
              </w:rPr>
              <w:t>доходов</w:t>
            </w:r>
            <w:r w:rsidRPr="001225E0">
              <w:rPr>
                <w:rFonts w:ascii="Times New Roman" w:hAnsi="Times New Roman" w:cs="Times New Roman"/>
                <w:color w:val="000000" w:themeColor="text1"/>
                <w:sz w:val="18"/>
                <w:szCs w:val="18"/>
              </w:rPr>
              <w:t xml:space="preserve"> от взыскания штрафов, неустойки, пени 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p w:rsidR="00542C61" w:rsidRPr="00E274E9"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sz w:val="18"/>
                <w:szCs w:val="18"/>
              </w:rPr>
            </w:pPr>
          </w:p>
        </w:tc>
        <w:tc>
          <w:tcPr>
            <w:tcW w:w="2616" w:type="dxa"/>
            <w:tcBorders>
              <w:top w:val="single" w:sz="4" w:space="0" w:color="000000"/>
              <w:left w:val="single" w:sz="4" w:space="0" w:color="000000"/>
              <w:bottom w:val="single" w:sz="4" w:space="0" w:color="000000"/>
              <w:right w:val="single" w:sz="4" w:space="0" w:color="000000"/>
            </w:tcBorders>
          </w:tcPr>
          <w:p w:rsidR="00542C61" w:rsidRPr="001225E0"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w:t>
            </w:r>
            <w:r w:rsidRPr="00817F21">
              <w:rPr>
                <w:rFonts w:ascii="Times New Roman" w:hAnsi="Times New Roman" w:cs="Times New Roman"/>
                <w:sz w:val="18"/>
                <w:szCs w:val="18"/>
              </w:rPr>
              <w:t>доходы от компенсации затрат</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542C61" w:rsidRPr="001225E0"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Pr="001225E0">
              <w:rPr>
                <w:rFonts w:ascii="Times New Roman" w:hAnsi="Times New Roman" w:cs="Times New Roman"/>
                <w:color w:val="000000" w:themeColor="text1"/>
                <w:sz w:val="18"/>
                <w:szCs w:val="18"/>
              </w:rPr>
              <w:t xml:space="preserve">1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542C61" w:rsidRPr="001225E0"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Pr="001225E0">
              <w:rPr>
                <w:rFonts w:ascii="Times New Roman" w:hAnsi="Times New Roman" w:cs="Times New Roman"/>
                <w:color w:val="000000" w:themeColor="text1"/>
                <w:sz w:val="18"/>
                <w:szCs w:val="18"/>
              </w:rPr>
              <w:t xml:space="preserve">2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542C61" w:rsidRPr="001225E0"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К</w:t>
            </w:r>
            <w:r w:rsidRPr="001225E0">
              <w:rPr>
                <w:rFonts w:ascii="Times New Roman" w:hAnsi="Times New Roman" w:cs="Times New Roman"/>
                <w:color w:val="000000" w:themeColor="text1"/>
                <w:sz w:val="18"/>
                <w:szCs w:val="18"/>
              </w:rPr>
              <w:t xml:space="preserve">3 – годовой объем поступлений денежных средств </w:t>
            </w:r>
            <w:r w:rsidRPr="00817F21">
              <w:rPr>
                <w:rFonts w:ascii="Times New Roman" w:hAnsi="Times New Roman" w:cs="Times New Roman"/>
                <w:sz w:val="18"/>
                <w:szCs w:val="18"/>
              </w:rPr>
              <w:t>от компенсации затрат</w:t>
            </w:r>
            <w:r w:rsidRPr="00825449">
              <w:rPr>
                <w:rFonts w:ascii="Times New Roman" w:hAnsi="Times New Roman" w:cs="Times New Roman"/>
                <w:color w:val="000000" w:themeColor="text1"/>
                <w:sz w:val="18"/>
                <w:szCs w:val="18"/>
              </w:rPr>
              <w:t xml:space="preserve"> 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542C61"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 </w:t>
            </w:r>
          </w:p>
          <w:p w:rsidR="00542C61" w:rsidRPr="00F35C90" w:rsidRDefault="00542C61" w:rsidP="00EC18A3">
            <w:pPr>
              <w:pStyle w:val="Default"/>
              <w:jc w:val="both"/>
              <w:rPr>
                <w:color w:val="auto"/>
                <w:sz w:val="18"/>
                <w:szCs w:val="18"/>
              </w:rPr>
            </w:pPr>
            <w:r w:rsidRPr="00B512FE">
              <w:rPr>
                <w:color w:val="000000" w:themeColor="text1"/>
                <w:sz w:val="18"/>
                <w:szCs w:val="18"/>
              </w:rPr>
              <w:t>Источник данных</w:t>
            </w:r>
            <w:r w:rsidRPr="001225E0">
              <w:rPr>
                <w:color w:val="000000" w:themeColor="text1"/>
                <w:sz w:val="18"/>
                <w:szCs w:val="18"/>
              </w:rPr>
              <w:t xml:space="preserve"> –</w:t>
            </w:r>
            <w:r>
              <w:rPr>
                <w:color w:val="000000" w:themeColor="text1"/>
                <w:sz w:val="18"/>
                <w:szCs w:val="18"/>
              </w:rPr>
              <w:t xml:space="preserve"> </w:t>
            </w:r>
            <w:r w:rsidRPr="001225E0">
              <w:rPr>
                <w:color w:val="000000" w:themeColor="text1"/>
                <w:sz w:val="18"/>
                <w:szCs w:val="18"/>
              </w:rPr>
              <w:t>текущая информация о планируемом погашении задолженности, финансовая отчетность.</w:t>
            </w:r>
          </w:p>
        </w:tc>
      </w:tr>
      <w:tr w:rsidR="009923C8" w:rsidTr="009923C8">
        <w:trPr>
          <w:trHeight w:val="3777"/>
        </w:trPr>
        <w:tc>
          <w:tcPr>
            <w:tcW w:w="277" w:type="dxa"/>
            <w:tcBorders>
              <w:top w:val="single" w:sz="4" w:space="0" w:color="000000"/>
              <w:left w:val="single" w:sz="4" w:space="0" w:color="000000"/>
              <w:bottom w:val="single" w:sz="4" w:space="0" w:color="000000"/>
              <w:right w:val="single" w:sz="4" w:space="0" w:color="000000"/>
            </w:tcBorders>
            <w:vAlign w:val="center"/>
          </w:tcPr>
          <w:p w:rsidR="00542C61" w:rsidRPr="00D0421B" w:rsidRDefault="00542C61" w:rsidP="00EC18A3">
            <w:pPr>
              <w:jc w:val="center"/>
              <w:rPr>
                <w:sz w:val="18"/>
                <w:szCs w:val="18"/>
                <w:lang w:val="en-US"/>
              </w:rPr>
            </w:pPr>
            <w:r>
              <w:rPr>
                <w:sz w:val="18"/>
                <w:szCs w:val="18"/>
              </w:rPr>
              <w:lastRenderedPageBreak/>
              <w:t>3</w:t>
            </w:r>
          </w:p>
        </w:tc>
        <w:tc>
          <w:tcPr>
            <w:tcW w:w="466" w:type="dxa"/>
            <w:tcBorders>
              <w:top w:val="single" w:sz="4" w:space="0" w:color="000000"/>
              <w:left w:val="single" w:sz="4" w:space="0" w:color="000000"/>
              <w:bottom w:val="single" w:sz="4" w:space="0" w:color="000000"/>
              <w:right w:val="single" w:sz="4" w:space="0" w:color="000000"/>
            </w:tcBorders>
            <w:vAlign w:val="center"/>
          </w:tcPr>
          <w:p w:rsidR="00542C61" w:rsidRPr="00CB77B8" w:rsidRDefault="00542C61" w:rsidP="00EC18A3">
            <w:pPr>
              <w:jc w:val="center"/>
              <w:rPr>
                <w:sz w:val="18"/>
                <w:szCs w:val="18"/>
              </w:rPr>
            </w:pPr>
            <w:r>
              <w:rPr>
                <w:sz w:val="18"/>
                <w:szCs w:val="18"/>
              </w:rPr>
              <w:t>370</w:t>
            </w:r>
          </w:p>
        </w:tc>
        <w:tc>
          <w:tcPr>
            <w:tcW w:w="747" w:type="dxa"/>
            <w:tcBorders>
              <w:top w:val="single" w:sz="4" w:space="0" w:color="000000"/>
              <w:left w:val="single" w:sz="4" w:space="0" w:color="000000"/>
              <w:bottom w:val="single" w:sz="4" w:space="0" w:color="000000"/>
              <w:right w:val="single" w:sz="4" w:space="0" w:color="000000"/>
            </w:tcBorders>
            <w:vAlign w:val="center"/>
          </w:tcPr>
          <w:p w:rsidR="00542C61" w:rsidRPr="00CB77B8" w:rsidRDefault="00542C61" w:rsidP="00EC18A3">
            <w:pPr>
              <w:jc w:val="both"/>
              <w:rPr>
                <w:sz w:val="18"/>
                <w:szCs w:val="18"/>
              </w:rPr>
            </w:pPr>
            <w:r w:rsidRPr="00EB514B">
              <w:rPr>
                <w:sz w:val="18"/>
                <w:szCs w:val="18"/>
              </w:rPr>
              <w:t>администраци</w:t>
            </w:r>
            <w:r>
              <w:rPr>
                <w:sz w:val="18"/>
                <w:szCs w:val="18"/>
              </w:rPr>
              <w:t>я</w:t>
            </w:r>
            <w:r w:rsidRPr="00EB514B">
              <w:rPr>
                <w:sz w:val="18"/>
                <w:szCs w:val="18"/>
              </w:rPr>
              <w:t xml:space="preserve"> </w:t>
            </w:r>
            <w:r>
              <w:rPr>
                <w:sz w:val="18"/>
                <w:szCs w:val="18"/>
              </w:rPr>
              <w:t>Вараксинского</w:t>
            </w:r>
            <w:r w:rsidRPr="00EB514B">
              <w:rPr>
                <w:sz w:val="18"/>
                <w:szCs w:val="18"/>
              </w:rPr>
              <w:t xml:space="preserve"> сельсовета Кыштовского района Новосибирской области</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42C61" w:rsidRPr="00875502" w:rsidRDefault="00542C61" w:rsidP="00EC18A3">
            <w:pPr>
              <w:jc w:val="center"/>
              <w:rPr>
                <w:sz w:val="18"/>
                <w:szCs w:val="18"/>
              </w:rPr>
            </w:pPr>
            <w:r w:rsidRPr="008312C1">
              <w:rPr>
                <w:sz w:val="18"/>
                <w:szCs w:val="18"/>
              </w:rPr>
              <w:t>1</w:t>
            </w:r>
            <w:r w:rsidRPr="00946AF3">
              <w:rPr>
                <w:color w:val="FF0000"/>
                <w:sz w:val="18"/>
                <w:szCs w:val="18"/>
              </w:rPr>
              <w:t>1406025100000430</w:t>
            </w:r>
          </w:p>
        </w:tc>
        <w:tc>
          <w:tcPr>
            <w:tcW w:w="1028" w:type="dxa"/>
            <w:tcBorders>
              <w:top w:val="single" w:sz="4" w:space="0" w:color="auto"/>
              <w:left w:val="nil"/>
              <w:bottom w:val="single" w:sz="4" w:space="0" w:color="auto"/>
              <w:right w:val="single" w:sz="4" w:space="0" w:color="auto"/>
            </w:tcBorders>
            <w:shd w:val="clear" w:color="auto" w:fill="auto"/>
            <w:vAlign w:val="center"/>
          </w:tcPr>
          <w:p w:rsidR="00542C61" w:rsidRDefault="00542C61" w:rsidP="00EC18A3">
            <w:pPr>
              <w:jc w:val="center"/>
              <w:rPr>
                <w:sz w:val="18"/>
                <w:szCs w:val="18"/>
              </w:rPr>
            </w:pPr>
            <w:r w:rsidRPr="002155DA">
              <w:rPr>
                <w:sz w:val="18"/>
                <w:szCs w:val="18"/>
              </w:rPr>
              <w:t>Доходы от продажи земельных участков,</w:t>
            </w:r>
            <w:r w:rsidRPr="00BC413D">
              <w:rPr>
                <w:sz w:val="18"/>
                <w:szCs w:val="18"/>
              </w:rPr>
              <w:t xml:space="preserve"> </w:t>
            </w:r>
            <w:r w:rsidRPr="002155DA">
              <w:rPr>
                <w:sz w:val="18"/>
                <w:szCs w:val="18"/>
              </w:rPr>
              <w:t>государственная собственность на которые не разграничена и которые расположены в границах</w:t>
            </w:r>
            <w:r>
              <w:rPr>
                <w:sz w:val="18"/>
                <w:szCs w:val="18"/>
              </w:rPr>
              <w:t xml:space="preserve"> сельских поселений (за исключением земельных участков муниципальных бюджетных и автономных учреждений)</w:t>
            </w:r>
          </w:p>
          <w:p w:rsidR="00542C61" w:rsidRPr="00BC413D" w:rsidRDefault="00542C61" w:rsidP="00EC18A3">
            <w:pPr>
              <w:jc w:val="center"/>
              <w:rPr>
                <w:sz w:val="18"/>
                <w:szCs w:val="18"/>
              </w:rPr>
            </w:pPr>
          </w:p>
        </w:tc>
        <w:tc>
          <w:tcPr>
            <w:tcW w:w="653" w:type="dxa"/>
            <w:vAlign w:val="center"/>
          </w:tcPr>
          <w:p w:rsidR="00542C61" w:rsidRPr="005A4EB5" w:rsidRDefault="00542C61" w:rsidP="00EC18A3">
            <w:pPr>
              <w:jc w:val="center"/>
              <w:rPr>
                <w:sz w:val="18"/>
                <w:szCs w:val="18"/>
              </w:rPr>
            </w:pPr>
            <w:r>
              <w:rPr>
                <w:sz w:val="18"/>
                <w:szCs w:val="18"/>
              </w:rPr>
              <w:t>п</w:t>
            </w:r>
            <w:r w:rsidRPr="001225E0">
              <w:rPr>
                <w:sz w:val="18"/>
                <w:szCs w:val="18"/>
              </w:rPr>
              <w:t>рямой расчет</w:t>
            </w:r>
          </w:p>
        </w:tc>
        <w:tc>
          <w:tcPr>
            <w:tcW w:w="1775" w:type="dxa"/>
            <w:vAlign w:val="center"/>
          </w:tcPr>
          <w:p w:rsidR="00542C61" w:rsidRPr="00057857" w:rsidRDefault="00542C61" w:rsidP="00EC18A3">
            <w:pPr>
              <w:jc w:val="center"/>
              <w:rPr>
                <w:sz w:val="18"/>
                <w:szCs w:val="18"/>
              </w:rPr>
            </w:pPr>
            <m:oMathPara>
              <m:oMath>
                <m:r>
                  <m:rPr>
                    <m:sty m:val="p"/>
                  </m:rPr>
                  <w:rPr>
                    <w:rFonts w:ascii="Cambria Math" w:hAnsi="Cambria Math"/>
                    <w:sz w:val="18"/>
                    <w:szCs w:val="18"/>
                  </w:rPr>
                  <m:t>Д=</m:t>
                </m:r>
                <m:r>
                  <m:rPr>
                    <m:sty m:val="p"/>
                  </m:rPr>
                  <w:rPr>
                    <w:rFonts w:ascii="Cambria Math" w:hAnsi="Cambria Math"/>
                    <w:sz w:val="20"/>
                    <w:szCs w:val="20"/>
                  </w:rPr>
                  <m:t>∑</m:t>
                </m:r>
                <m:r>
                  <m:rPr>
                    <m:sty m:val="p"/>
                  </m:rPr>
                  <w:rPr>
                    <w:rFonts w:ascii="Cambria Math" w:hAnsi="Cambria Math"/>
                    <w:sz w:val="18"/>
                    <w:szCs w:val="18"/>
                  </w:rPr>
                  <m:t xml:space="preserve"> К*Р</m:t>
                </m:r>
              </m:oMath>
            </m:oMathPara>
          </w:p>
        </w:tc>
        <w:tc>
          <w:tcPr>
            <w:tcW w:w="1588" w:type="dxa"/>
          </w:tcPr>
          <w:p w:rsidR="00542C61" w:rsidRPr="00057857" w:rsidRDefault="00542C61" w:rsidP="00EC18A3">
            <w:pPr>
              <w:rPr>
                <w:sz w:val="18"/>
                <w:szCs w:val="18"/>
              </w:rPr>
            </w:pPr>
            <w:r w:rsidRPr="00057857">
              <w:rPr>
                <w:sz w:val="18"/>
                <w:szCs w:val="18"/>
              </w:rPr>
              <w:t xml:space="preserve">Расчет поступлений осуществляется в отношении </w:t>
            </w:r>
            <w:r>
              <w:rPr>
                <w:sz w:val="18"/>
                <w:szCs w:val="18"/>
              </w:rPr>
              <w:t>земельных участков</w:t>
            </w:r>
            <w:r w:rsidRPr="00057857">
              <w:rPr>
                <w:sz w:val="18"/>
                <w:szCs w:val="18"/>
              </w:rPr>
              <w:t xml:space="preserve">, находящихся в </w:t>
            </w:r>
            <w:r>
              <w:rPr>
                <w:sz w:val="18"/>
                <w:szCs w:val="18"/>
              </w:rPr>
              <w:t>муниципальной</w:t>
            </w:r>
            <w:r w:rsidRPr="00057857">
              <w:rPr>
                <w:sz w:val="18"/>
                <w:szCs w:val="18"/>
              </w:rPr>
              <w:t xml:space="preserve"> собственности</w:t>
            </w:r>
          </w:p>
        </w:tc>
        <w:tc>
          <w:tcPr>
            <w:tcW w:w="2616" w:type="dxa"/>
          </w:tcPr>
          <w:p w:rsidR="00542C61" w:rsidRPr="006B69D0" w:rsidRDefault="00542C61" w:rsidP="00EC18A3">
            <w:pPr>
              <w:rPr>
                <w:sz w:val="18"/>
                <w:szCs w:val="18"/>
              </w:rPr>
            </w:pPr>
            <w:r>
              <w:rPr>
                <w:sz w:val="18"/>
                <w:szCs w:val="18"/>
              </w:rPr>
              <w:t>Д</w:t>
            </w:r>
            <w:r w:rsidRPr="006B69D0">
              <w:rPr>
                <w:sz w:val="18"/>
                <w:szCs w:val="18"/>
              </w:rPr>
              <w:t xml:space="preserve"> – прогнозные поступления от </w:t>
            </w:r>
            <w:r>
              <w:rPr>
                <w:sz w:val="18"/>
                <w:szCs w:val="18"/>
              </w:rPr>
              <w:t>продажи земельных участков, тыс.руб.</w:t>
            </w:r>
            <w:r w:rsidRPr="006B69D0">
              <w:rPr>
                <w:sz w:val="18"/>
                <w:szCs w:val="18"/>
              </w:rPr>
              <w:t>;</w:t>
            </w:r>
          </w:p>
          <w:p w:rsidR="00542C61" w:rsidRPr="006B69D0" w:rsidRDefault="00542C61" w:rsidP="00EC18A3">
            <w:pPr>
              <w:rPr>
                <w:sz w:val="18"/>
                <w:szCs w:val="18"/>
              </w:rPr>
            </w:pPr>
            <w:r w:rsidRPr="006B69D0">
              <w:rPr>
                <w:sz w:val="18"/>
                <w:szCs w:val="18"/>
              </w:rPr>
              <w:t xml:space="preserve">К – </w:t>
            </w:r>
            <w:r>
              <w:rPr>
                <w:sz w:val="18"/>
                <w:szCs w:val="18"/>
              </w:rPr>
              <w:t>кадастровая стоимость земельного участка</w:t>
            </w:r>
            <w:r w:rsidRPr="006B69D0">
              <w:rPr>
                <w:sz w:val="18"/>
                <w:szCs w:val="18"/>
              </w:rPr>
              <w:t>;</w:t>
            </w:r>
          </w:p>
          <w:p w:rsidR="00542C61" w:rsidRPr="00795F1A" w:rsidRDefault="00542C61" w:rsidP="00EC18A3">
            <w:pPr>
              <w:rPr>
                <w:sz w:val="18"/>
                <w:szCs w:val="18"/>
              </w:rPr>
            </w:pPr>
            <w:r w:rsidRPr="006B69D0">
              <w:rPr>
                <w:sz w:val="18"/>
                <w:szCs w:val="18"/>
              </w:rPr>
              <w:t xml:space="preserve">Р – </w:t>
            </w:r>
            <w:r>
              <w:rPr>
                <w:sz w:val="18"/>
                <w:szCs w:val="18"/>
              </w:rPr>
              <w:t xml:space="preserve">коэффициент, предусмотренный ________ </w:t>
            </w:r>
            <w:r w:rsidRPr="0020069C">
              <w:rPr>
                <w:i/>
                <w:sz w:val="18"/>
                <w:szCs w:val="18"/>
              </w:rPr>
              <w:t>(наименование нормативного акта, например, постановлением Правительства Новосибирской области от 27.07.2015 N 280-п).</w:t>
            </w:r>
          </w:p>
          <w:p w:rsidR="00542C61" w:rsidRPr="00057857" w:rsidRDefault="00542C61" w:rsidP="00EC18A3">
            <w:pPr>
              <w:rPr>
                <w:sz w:val="18"/>
                <w:szCs w:val="18"/>
              </w:rPr>
            </w:pPr>
          </w:p>
        </w:tc>
      </w:tr>
      <w:tr w:rsidR="009923C8" w:rsidRPr="001225E0" w:rsidTr="009923C8">
        <w:trPr>
          <w:trHeight w:val="3055"/>
        </w:trPr>
        <w:tc>
          <w:tcPr>
            <w:tcW w:w="277" w:type="dxa"/>
            <w:tcBorders>
              <w:top w:val="single" w:sz="4" w:space="0" w:color="000000"/>
              <w:left w:val="single" w:sz="4" w:space="0" w:color="000000"/>
              <w:bottom w:val="single" w:sz="4" w:space="0" w:color="000000"/>
              <w:right w:val="single" w:sz="4" w:space="0" w:color="000000"/>
            </w:tcBorders>
            <w:vAlign w:val="center"/>
          </w:tcPr>
          <w:p w:rsidR="00542C61" w:rsidRPr="001225E0" w:rsidRDefault="00542C61" w:rsidP="00EC18A3">
            <w:pPr>
              <w:jc w:val="center"/>
              <w:rPr>
                <w:sz w:val="18"/>
                <w:szCs w:val="18"/>
              </w:rPr>
            </w:pPr>
            <w:r>
              <w:rPr>
                <w:sz w:val="18"/>
                <w:szCs w:val="18"/>
              </w:rPr>
              <w:t>4</w:t>
            </w:r>
          </w:p>
        </w:tc>
        <w:tc>
          <w:tcPr>
            <w:tcW w:w="466" w:type="dxa"/>
            <w:tcBorders>
              <w:top w:val="single" w:sz="4" w:space="0" w:color="000000"/>
              <w:left w:val="single" w:sz="4" w:space="0" w:color="000000"/>
              <w:bottom w:val="single" w:sz="4" w:space="0" w:color="000000"/>
              <w:right w:val="single" w:sz="4" w:space="0" w:color="000000"/>
            </w:tcBorders>
            <w:vAlign w:val="center"/>
          </w:tcPr>
          <w:p w:rsidR="00542C61" w:rsidRPr="00CB77B8" w:rsidRDefault="00542C61" w:rsidP="00EC18A3">
            <w:pPr>
              <w:jc w:val="center"/>
              <w:rPr>
                <w:sz w:val="18"/>
                <w:szCs w:val="18"/>
              </w:rPr>
            </w:pPr>
            <w:r>
              <w:rPr>
                <w:sz w:val="18"/>
                <w:szCs w:val="18"/>
              </w:rPr>
              <w:t>370</w:t>
            </w:r>
          </w:p>
        </w:tc>
        <w:tc>
          <w:tcPr>
            <w:tcW w:w="747" w:type="dxa"/>
            <w:tcBorders>
              <w:top w:val="single" w:sz="4" w:space="0" w:color="000000"/>
              <w:left w:val="single" w:sz="4" w:space="0" w:color="000000"/>
              <w:bottom w:val="single" w:sz="4" w:space="0" w:color="000000"/>
              <w:right w:val="single" w:sz="4" w:space="0" w:color="000000"/>
            </w:tcBorders>
            <w:vAlign w:val="center"/>
          </w:tcPr>
          <w:p w:rsidR="00542C61" w:rsidRPr="00CB77B8" w:rsidRDefault="00542C61" w:rsidP="00EC18A3">
            <w:pPr>
              <w:jc w:val="both"/>
              <w:rPr>
                <w:sz w:val="18"/>
                <w:szCs w:val="18"/>
              </w:rPr>
            </w:pPr>
            <w:r w:rsidRPr="00EB514B">
              <w:rPr>
                <w:sz w:val="18"/>
                <w:szCs w:val="18"/>
              </w:rPr>
              <w:t>администраци</w:t>
            </w:r>
            <w:r>
              <w:rPr>
                <w:sz w:val="18"/>
                <w:szCs w:val="18"/>
              </w:rPr>
              <w:t>я</w:t>
            </w:r>
            <w:r w:rsidRPr="00EB514B">
              <w:rPr>
                <w:sz w:val="18"/>
                <w:szCs w:val="18"/>
              </w:rPr>
              <w:t xml:space="preserve"> </w:t>
            </w:r>
            <w:r>
              <w:rPr>
                <w:sz w:val="18"/>
                <w:szCs w:val="18"/>
              </w:rPr>
              <w:t>Вараксинского</w:t>
            </w:r>
            <w:r w:rsidRPr="00EB514B">
              <w:rPr>
                <w:sz w:val="18"/>
                <w:szCs w:val="18"/>
              </w:rPr>
              <w:t xml:space="preserve"> сельсовета Кыштовского района Новосибирской области</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42C61" w:rsidRPr="00E05E3A" w:rsidRDefault="00542C61" w:rsidP="00EC18A3">
            <w:pPr>
              <w:jc w:val="center"/>
              <w:rPr>
                <w:sz w:val="18"/>
                <w:szCs w:val="18"/>
              </w:rPr>
            </w:pPr>
            <w:r>
              <w:rPr>
                <w:sz w:val="18"/>
                <w:szCs w:val="18"/>
              </w:rPr>
              <w:t>117010050 0000180</w:t>
            </w:r>
          </w:p>
        </w:tc>
        <w:tc>
          <w:tcPr>
            <w:tcW w:w="1028" w:type="dxa"/>
            <w:tcBorders>
              <w:top w:val="single" w:sz="4" w:space="0" w:color="auto"/>
              <w:left w:val="nil"/>
              <w:bottom w:val="single" w:sz="4" w:space="0" w:color="auto"/>
              <w:right w:val="single" w:sz="4" w:space="0" w:color="auto"/>
            </w:tcBorders>
            <w:shd w:val="clear" w:color="auto" w:fill="auto"/>
            <w:vAlign w:val="center"/>
          </w:tcPr>
          <w:p w:rsidR="00542C61" w:rsidRPr="00E05E3A" w:rsidRDefault="00542C61" w:rsidP="00EC18A3">
            <w:pPr>
              <w:adjustRightInd w:val="0"/>
              <w:jc w:val="both"/>
              <w:rPr>
                <w:sz w:val="18"/>
                <w:szCs w:val="18"/>
              </w:rPr>
            </w:pPr>
            <w:r>
              <w:rPr>
                <w:sz w:val="18"/>
                <w:szCs w:val="18"/>
              </w:rPr>
              <w:t>Невыясненные поступления, зачисляемые в бюджеты сельских поселений.</w:t>
            </w:r>
          </w:p>
        </w:tc>
        <w:tc>
          <w:tcPr>
            <w:tcW w:w="653" w:type="dxa"/>
            <w:tcBorders>
              <w:top w:val="single" w:sz="4" w:space="0" w:color="000000"/>
              <w:left w:val="single" w:sz="4" w:space="0" w:color="000000"/>
              <w:bottom w:val="single" w:sz="4" w:space="0" w:color="000000"/>
              <w:right w:val="single" w:sz="4" w:space="0" w:color="000000"/>
            </w:tcBorders>
            <w:vAlign w:val="center"/>
          </w:tcPr>
          <w:p w:rsidR="00542C61" w:rsidRPr="001225E0" w:rsidRDefault="00542C61" w:rsidP="00EC18A3">
            <w:pPr>
              <w:jc w:val="center"/>
              <w:rPr>
                <w:sz w:val="18"/>
                <w:szCs w:val="18"/>
              </w:rPr>
            </w:pPr>
            <w:r>
              <w:rPr>
                <w:sz w:val="18"/>
                <w:szCs w:val="18"/>
              </w:rPr>
              <w:t>и</w:t>
            </w:r>
            <w:r w:rsidRPr="00B808A3">
              <w:rPr>
                <w:sz w:val="18"/>
                <w:szCs w:val="18"/>
              </w:rPr>
              <w:t>ной метод</w:t>
            </w:r>
          </w:p>
        </w:tc>
        <w:tc>
          <w:tcPr>
            <w:tcW w:w="1775" w:type="dxa"/>
            <w:tcBorders>
              <w:top w:val="single" w:sz="4" w:space="0" w:color="000000"/>
              <w:left w:val="single" w:sz="4" w:space="0" w:color="000000"/>
              <w:bottom w:val="single" w:sz="4" w:space="0" w:color="000000"/>
              <w:right w:val="single" w:sz="4" w:space="0" w:color="000000"/>
            </w:tcBorders>
            <w:vAlign w:val="center"/>
          </w:tcPr>
          <w:p w:rsidR="00542C61" w:rsidRPr="001225E0" w:rsidRDefault="00542C61" w:rsidP="00EC18A3">
            <w:pPr>
              <w:jc w:val="center"/>
              <w:rPr>
                <w:rFonts w:eastAsia="Calibri"/>
                <w:sz w:val="18"/>
                <w:szCs w:val="18"/>
              </w:rPr>
            </w:pPr>
            <w:r>
              <w:rPr>
                <w:rFonts w:eastAsia="Calibri"/>
                <w:sz w:val="18"/>
                <w:szCs w:val="18"/>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542C61" w:rsidRPr="001225E0"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color w:val="000000" w:themeColor="text1"/>
                <w:sz w:val="18"/>
                <w:szCs w:val="18"/>
              </w:rPr>
            </w:pPr>
            <w:r w:rsidRPr="00544DC9">
              <w:rPr>
                <w:rFonts w:ascii="Times New Roman" w:hAnsi="Times New Roman" w:cs="Times New Roman"/>
                <w:color w:val="000000" w:themeColor="text1"/>
                <w:sz w:val="18"/>
                <w:szCs w:val="18"/>
              </w:rPr>
              <w:t>Поступления по данному коду бюджетной классификации Российской Федерации зависят от количества расчетных документов, некорректно оформленных плательщиками, которые могут быть уточнены иными администраторами доходов по кодам доходов бюджетов, которые их администрируют и прогнозируют. В связи с чем поступления по данному коду прогнозируются на нулевом уровне.</w:t>
            </w:r>
          </w:p>
        </w:tc>
        <w:tc>
          <w:tcPr>
            <w:tcW w:w="2616" w:type="dxa"/>
            <w:tcBorders>
              <w:top w:val="single" w:sz="4" w:space="0" w:color="000000"/>
              <w:left w:val="single" w:sz="4" w:space="0" w:color="000000"/>
              <w:bottom w:val="single" w:sz="4" w:space="0" w:color="000000"/>
              <w:right w:val="single" w:sz="4" w:space="0" w:color="000000"/>
            </w:tcBorders>
          </w:tcPr>
          <w:p w:rsidR="00542C61" w:rsidRPr="001225E0"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w:t>
            </w:r>
          </w:p>
        </w:tc>
      </w:tr>
      <w:tr w:rsidR="009923C8" w:rsidRPr="001225E0" w:rsidTr="009923C8">
        <w:trPr>
          <w:trHeight w:val="2153"/>
        </w:trPr>
        <w:tc>
          <w:tcPr>
            <w:tcW w:w="277" w:type="dxa"/>
            <w:tcBorders>
              <w:top w:val="single" w:sz="4" w:space="0" w:color="000000"/>
              <w:left w:val="single" w:sz="4" w:space="0" w:color="000000"/>
              <w:bottom w:val="single" w:sz="4" w:space="0" w:color="000000"/>
              <w:right w:val="single" w:sz="4" w:space="0" w:color="000000"/>
            </w:tcBorders>
            <w:vAlign w:val="center"/>
          </w:tcPr>
          <w:p w:rsidR="00542C61" w:rsidRPr="001225E0" w:rsidRDefault="00542C61" w:rsidP="00EC18A3">
            <w:pPr>
              <w:jc w:val="center"/>
              <w:rPr>
                <w:sz w:val="18"/>
                <w:szCs w:val="18"/>
              </w:rPr>
            </w:pPr>
            <w:r>
              <w:rPr>
                <w:sz w:val="18"/>
                <w:szCs w:val="18"/>
              </w:rPr>
              <w:lastRenderedPageBreak/>
              <w:t>5</w:t>
            </w:r>
          </w:p>
        </w:tc>
        <w:tc>
          <w:tcPr>
            <w:tcW w:w="466" w:type="dxa"/>
            <w:tcBorders>
              <w:top w:val="single" w:sz="4" w:space="0" w:color="000000"/>
              <w:left w:val="single" w:sz="4" w:space="0" w:color="000000"/>
              <w:bottom w:val="single" w:sz="4" w:space="0" w:color="000000"/>
              <w:right w:val="single" w:sz="4" w:space="0" w:color="000000"/>
            </w:tcBorders>
            <w:vAlign w:val="center"/>
          </w:tcPr>
          <w:p w:rsidR="00542C61" w:rsidRPr="00CB77B8" w:rsidRDefault="00542C61" w:rsidP="00EC18A3">
            <w:pPr>
              <w:jc w:val="center"/>
              <w:rPr>
                <w:sz w:val="18"/>
                <w:szCs w:val="18"/>
              </w:rPr>
            </w:pPr>
            <w:r>
              <w:rPr>
                <w:sz w:val="18"/>
                <w:szCs w:val="18"/>
              </w:rPr>
              <w:t>370</w:t>
            </w:r>
          </w:p>
        </w:tc>
        <w:tc>
          <w:tcPr>
            <w:tcW w:w="747" w:type="dxa"/>
            <w:tcBorders>
              <w:top w:val="single" w:sz="4" w:space="0" w:color="000000"/>
              <w:left w:val="single" w:sz="4" w:space="0" w:color="000000"/>
              <w:bottom w:val="single" w:sz="4" w:space="0" w:color="000000"/>
              <w:right w:val="single" w:sz="4" w:space="0" w:color="000000"/>
            </w:tcBorders>
            <w:vAlign w:val="center"/>
          </w:tcPr>
          <w:p w:rsidR="00542C61" w:rsidRPr="00CB77B8" w:rsidRDefault="00542C61" w:rsidP="00EC18A3">
            <w:pPr>
              <w:jc w:val="both"/>
              <w:rPr>
                <w:sz w:val="18"/>
                <w:szCs w:val="18"/>
              </w:rPr>
            </w:pPr>
            <w:r w:rsidRPr="00EB514B">
              <w:rPr>
                <w:sz w:val="18"/>
                <w:szCs w:val="18"/>
              </w:rPr>
              <w:t>администраци</w:t>
            </w:r>
            <w:r>
              <w:rPr>
                <w:sz w:val="18"/>
                <w:szCs w:val="18"/>
              </w:rPr>
              <w:t>я</w:t>
            </w:r>
            <w:r w:rsidRPr="00EB514B">
              <w:rPr>
                <w:sz w:val="18"/>
                <w:szCs w:val="18"/>
              </w:rPr>
              <w:t xml:space="preserve"> </w:t>
            </w:r>
            <w:r>
              <w:rPr>
                <w:sz w:val="18"/>
                <w:szCs w:val="18"/>
              </w:rPr>
              <w:t>Вараксинского</w:t>
            </w:r>
            <w:r w:rsidRPr="00EB514B">
              <w:rPr>
                <w:sz w:val="18"/>
                <w:szCs w:val="18"/>
              </w:rPr>
              <w:t xml:space="preserve"> сельсовета Кыштовского района Новосибирской области</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42C61" w:rsidRPr="00E05E3A" w:rsidRDefault="00542C61" w:rsidP="00EC18A3">
            <w:pPr>
              <w:jc w:val="center"/>
              <w:rPr>
                <w:sz w:val="18"/>
                <w:szCs w:val="18"/>
              </w:rPr>
            </w:pPr>
            <w:r w:rsidRPr="00967F50">
              <w:rPr>
                <w:sz w:val="18"/>
                <w:szCs w:val="18"/>
              </w:rPr>
              <w:t>1</w:t>
            </w:r>
            <w:r w:rsidRPr="00946AF3">
              <w:rPr>
                <w:color w:val="FF0000"/>
                <w:sz w:val="18"/>
                <w:szCs w:val="18"/>
              </w:rPr>
              <w:t>1705050100000180</w:t>
            </w:r>
          </w:p>
        </w:tc>
        <w:tc>
          <w:tcPr>
            <w:tcW w:w="1028" w:type="dxa"/>
            <w:tcBorders>
              <w:top w:val="single" w:sz="4" w:space="0" w:color="auto"/>
              <w:left w:val="nil"/>
              <w:bottom w:val="single" w:sz="4" w:space="0" w:color="auto"/>
              <w:right w:val="single" w:sz="4" w:space="0" w:color="auto"/>
            </w:tcBorders>
            <w:shd w:val="clear" w:color="auto" w:fill="auto"/>
            <w:vAlign w:val="center"/>
          </w:tcPr>
          <w:p w:rsidR="00542C61" w:rsidRPr="00E05E3A" w:rsidRDefault="00542C61" w:rsidP="00EC18A3">
            <w:pPr>
              <w:jc w:val="both"/>
              <w:rPr>
                <w:sz w:val="18"/>
                <w:szCs w:val="18"/>
              </w:rPr>
            </w:pPr>
            <w:r w:rsidRPr="00967F50">
              <w:rPr>
                <w:sz w:val="18"/>
                <w:szCs w:val="18"/>
              </w:rPr>
              <w:t xml:space="preserve">Прочие неналоговые доходы бюджетов </w:t>
            </w:r>
            <w:r>
              <w:rPr>
                <w:sz w:val="18"/>
                <w:szCs w:val="18"/>
              </w:rPr>
              <w:t>сельских поселений</w:t>
            </w:r>
          </w:p>
        </w:tc>
        <w:tc>
          <w:tcPr>
            <w:tcW w:w="653" w:type="dxa"/>
            <w:tcBorders>
              <w:top w:val="single" w:sz="4" w:space="0" w:color="000000"/>
              <w:left w:val="single" w:sz="4" w:space="0" w:color="000000"/>
              <w:bottom w:val="single" w:sz="4" w:space="0" w:color="000000"/>
              <w:right w:val="single" w:sz="4" w:space="0" w:color="000000"/>
            </w:tcBorders>
            <w:vAlign w:val="center"/>
          </w:tcPr>
          <w:p w:rsidR="00542C61" w:rsidRPr="001225E0" w:rsidRDefault="00542C61" w:rsidP="00EC18A3">
            <w:pPr>
              <w:jc w:val="center"/>
              <w:rPr>
                <w:sz w:val="18"/>
                <w:szCs w:val="18"/>
                <w:lang w:val="en-US"/>
              </w:rPr>
            </w:pPr>
            <w:r w:rsidRPr="001225E0">
              <w:rPr>
                <w:sz w:val="18"/>
                <w:szCs w:val="18"/>
              </w:rPr>
              <w:t>усреднение</w:t>
            </w:r>
          </w:p>
          <w:p w:rsidR="00542C61" w:rsidRPr="001225E0" w:rsidRDefault="00542C61" w:rsidP="00EC18A3">
            <w:pPr>
              <w:jc w:val="center"/>
              <w:rPr>
                <w:sz w:val="18"/>
                <w:szCs w:val="18"/>
              </w:rPr>
            </w:pPr>
          </w:p>
        </w:tc>
        <w:tc>
          <w:tcPr>
            <w:tcW w:w="1775" w:type="dxa"/>
            <w:tcBorders>
              <w:top w:val="single" w:sz="4" w:space="0" w:color="000000"/>
              <w:left w:val="single" w:sz="4" w:space="0" w:color="000000"/>
              <w:bottom w:val="single" w:sz="4" w:space="0" w:color="000000"/>
              <w:right w:val="single" w:sz="4" w:space="0" w:color="000000"/>
            </w:tcBorders>
            <w:vAlign w:val="center"/>
          </w:tcPr>
          <w:p w:rsidR="00542C61" w:rsidRPr="00967F50" w:rsidRDefault="00542C61" w:rsidP="00EC18A3">
            <w:pPr>
              <w:jc w:val="center"/>
              <w:rPr>
                <w:sz w:val="18"/>
                <w:szCs w:val="18"/>
              </w:rPr>
            </w:pPr>
            <m:oMathPara>
              <m:oMath>
                <m:r>
                  <m:rPr>
                    <m:sty m:val="p"/>
                  </m:rPr>
                  <w:rPr>
                    <w:rFonts w:ascii="Cambria Math" w:hAnsi="Cambria Math"/>
                    <w:sz w:val="18"/>
                    <w:szCs w:val="18"/>
                  </w:rPr>
                  <m:t xml:space="preserve">Д= </m:t>
                </m:r>
                <m:f>
                  <m:fPr>
                    <m:ctrlPr>
                      <w:rPr>
                        <w:rFonts w:ascii="Cambria Math" w:hAnsi="Cambria Math"/>
                        <w:sz w:val="18"/>
                        <w:szCs w:val="18"/>
                      </w:rPr>
                    </m:ctrlPr>
                  </m:fPr>
                  <m:num>
                    <m:r>
                      <m:rPr>
                        <m:sty m:val="p"/>
                      </m:rPr>
                      <w:rPr>
                        <w:rFonts w:ascii="Cambria Math" w:hAnsi="Cambria Math"/>
                        <w:sz w:val="18"/>
                        <w:szCs w:val="18"/>
                      </w:rPr>
                      <m:t>Ш</m:t>
                    </m:r>
                    <m:r>
                      <m:rPr>
                        <m:sty m:val="p"/>
                      </m:rPr>
                      <w:rPr>
                        <w:rFonts w:ascii="Cambria Math" w:hAnsi="Cambria Math"/>
                        <w:sz w:val="18"/>
                        <w:szCs w:val="18"/>
                        <w:vertAlign w:val="subscript"/>
                        <w:lang w:val="en-US"/>
                      </w:rPr>
                      <m:t>1</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2</m:t>
                    </m:r>
                    <m:r>
                      <m:rPr>
                        <m:sty m:val="p"/>
                      </m:rPr>
                      <w:rPr>
                        <w:rFonts w:ascii="Cambria Math" w:hAnsi="Cambria Math"/>
                        <w:sz w:val="18"/>
                        <w:szCs w:val="18"/>
                        <w:lang w:val="en-US"/>
                      </w:rPr>
                      <m:t>+</m:t>
                    </m:r>
                    <m:r>
                      <m:rPr>
                        <m:sty m:val="p"/>
                      </m:rPr>
                      <w:rPr>
                        <w:rFonts w:ascii="Cambria Math" w:hAnsi="Cambria Math"/>
                        <w:sz w:val="18"/>
                        <w:szCs w:val="18"/>
                      </w:rPr>
                      <m:t>Ш</m:t>
                    </m:r>
                    <m:r>
                      <m:rPr>
                        <m:sty m:val="p"/>
                      </m:rPr>
                      <w:rPr>
                        <w:rFonts w:ascii="Cambria Math" w:hAnsi="Cambria Math"/>
                        <w:sz w:val="18"/>
                        <w:szCs w:val="18"/>
                        <w:vertAlign w:val="subscript"/>
                        <w:lang w:val="en-US"/>
                      </w:rPr>
                      <m:t>3</m:t>
                    </m:r>
                  </m:num>
                  <m:den>
                    <m:r>
                      <w:rPr>
                        <w:rFonts w:ascii="Cambria Math" w:hAnsi="Cambria Math"/>
                        <w:sz w:val="18"/>
                        <w:szCs w:val="18"/>
                      </w:rPr>
                      <m:t>3</m:t>
                    </m:r>
                  </m:den>
                </m:f>
                <m:r>
                  <w:rPr>
                    <w:rFonts w:ascii="Cambria Math" w:hAnsi="Cambria Math"/>
                    <w:sz w:val="18"/>
                    <w:szCs w:val="18"/>
                  </w:rPr>
                  <m:t xml:space="preserve"> </m:t>
                </m:r>
                <m:r>
                  <m:rPr>
                    <m:sty m:val="p"/>
                  </m:rPr>
                  <w:rPr>
                    <w:rFonts w:ascii="Cambria Math" w:hAnsi="Cambria Math"/>
                    <w:sz w:val="18"/>
                    <w:szCs w:val="18"/>
                    <w:lang w:val="en-US"/>
                  </w:rPr>
                  <m:t>±F</m:t>
                </m:r>
              </m:oMath>
            </m:oMathPara>
          </w:p>
        </w:tc>
        <w:tc>
          <w:tcPr>
            <w:tcW w:w="1588" w:type="dxa"/>
            <w:tcBorders>
              <w:top w:val="single" w:sz="4" w:space="0" w:color="000000"/>
              <w:left w:val="single" w:sz="4" w:space="0" w:color="000000"/>
              <w:bottom w:val="single" w:sz="4" w:space="0" w:color="000000"/>
              <w:right w:val="single" w:sz="4" w:space="0" w:color="000000"/>
            </w:tcBorders>
            <w:vAlign w:val="center"/>
          </w:tcPr>
          <w:p w:rsidR="00542C61" w:rsidRPr="00544E2A"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Расчет прогнозных поступлений осуществляется на основе среднего значения фактически поступивших</w:t>
            </w:r>
            <w:r>
              <w:rPr>
                <w:rFonts w:ascii="Times New Roman" w:hAnsi="Times New Roman" w:cs="Times New Roman"/>
                <w:color w:val="000000" w:themeColor="text1"/>
                <w:sz w:val="18"/>
                <w:szCs w:val="18"/>
              </w:rPr>
              <w:t xml:space="preserve"> прочих неналоговых доходов</w:t>
            </w:r>
            <w:r w:rsidRPr="00E05E3A">
              <w:rPr>
                <w:rFonts w:ascii="Times New Roman" w:hAnsi="Times New Roman" w:cs="Times New Roman"/>
                <w:sz w:val="18"/>
                <w:szCs w:val="18"/>
              </w:rPr>
              <w:t xml:space="preserve"> </w:t>
            </w:r>
            <w:r w:rsidRPr="001225E0">
              <w:rPr>
                <w:rFonts w:ascii="Times New Roman" w:hAnsi="Times New Roman" w:cs="Times New Roman"/>
                <w:color w:val="000000" w:themeColor="text1"/>
                <w:sz w:val="18"/>
                <w:szCs w:val="18"/>
              </w:rPr>
              <w:t xml:space="preserve">за 3 года, предшествующих году, </w:t>
            </w:r>
            <w:r>
              <w:rPr>
                <w:rFonts w:ascii="Times New Roman" w:hAnsi="Times New Roman" w:cs="Times New Roman"/>
                <w:color w:val="000000" w:themeColor="text1"/>
                <w:sz w:val="18"/>
                <w:szCs w:val="18"/>
              </w:rPr>
              <w:t>на</w:t>
            </w:r>
            <w:r w:rsidRPr="001225E0">
              <w:rPr>
                <w:rFonts w:ascii="Times New Roman" w:hAnsi="Times New Roman" w:cs="Times New Roman"/>
                <w:color w:val="000000" w:themeColor="text1"/>
                <w:sz w:val="18"/>
                <w:szCs w:val="18"/>
              </w:rPr>
              <w:t xml:space="preserve"> котор</w:t>
            </w:r>
            <w:r>
              <w:rPr>
                <w:rFonts w:ascii="Times New Roman" w:hAnsi="Times New Roman" w:cs="Times New Roman"/>
                <w:color w:val="000000" w:themeColor="text1"/>
                <w:sz w:val="18"/>
                <w:szCs w:val="18"/>
              </w:rPr>
              <w:t>ый</w:t>
            </w:r>
            <w:r w:rsidRPr="001225E0">
              <w:rPr>
                <w:rFonts w:ascii="Times New Roman" w:hAnsi="Times New Roman" w:cs="Times New Roman"/>
                <w:color w:val="000000" w:themeColor="text1"/>
                <w:sz w:val="18"/>
                <w:szCs w:val="18"/>
              </w:rPr>
              <w:t xml:space="preserve"> осуществляется прогнозирование.</w:t>
            </w:r>
          </w:p>
        </w:tc>
        <w:tc>
          <w:tcPr>
            <w:tcW w:w="2616" w:type="dxa"/>
            <w:tcBorders>
              <w:top w:val="single" w:sz="4" w:space="0" w:color="000000"/>
              <w:left w:val="single" w:sz="4" w:space="0" w:color="000000"/>
              <w:bottom w:val="single" w:sz="4" w:space="0" w:color="000000"/>
              <w:right w:val="single" w:sz="4" w:space="0" w:color="000000"/>
            </w:tcBorders>
          </w:tcPr>
          <w:p w:rsidR="00542C61" w:rsidRPr="001225E0"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Д – прогнозируемый объем </w:t>
            </w:r>
            <w:r>
              <w:rPr>
                <w:rFonts w:ascii="Times New Roman" w:hAnsi="Times New Roman" w:cs="Times New Roman"/>
                <w:color w:val="000000" w:themeColor="text1"/>
                <w:sz w:val="18"/>
                <w:szCs w:val="18"/>
              </w:rPr>
              <w:t xml:space="preserve">прочих неналоговых </w:t>
            </w:r>
            <w:r w:rsidRPr="001225E0">
              <w:rPr>
                <w:rFonts w:ascii="Times New Roman" w:hAnsi="Times New Roman" w:cs="Times New Roman"/>
                <w:color w:val="000000" w:themeColor="text1"/>
                <w:sz w:val="18"/>
                <w:szCs w:val="18"/>
              </w:rPr>
              <w:t>доходов</w:t>
            </w:r>
            <w:r>
              <w:rPr>
                <w:rFonts w:ascii="Times New Roman" w:hAnsi="Times New Roman" w:cs="Times New Roman"/>
                <w:color w:val="000000" w:themeColor="text1"/>
                <w:sz w:val="18"/>
                <w:szCs w:val="18"/>
              </w:rPr>
              <w:t>;</w:t>
            </w:r>
          </w:p>
          <w:p w:rsidR="00542C61" w:rsidRPr="001225E0"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Ш1 – годовой объем поступлений </w:t>
            </w:r>
            <w:r w:rsidRPr="00825449">
              <w:rPr>
                <w:rFonts w:ascii="Times New Roman" w:hAnsi="Times New Roman" w:cs="Times New Roman"/>
                <w:color w:val="000000" w:themeColor="text1"/>
                <w:sz w:val="18"/>
                <w:szCs w:val="18"/>
              </w:rPr>
              <w:t>за первый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 xml:space="preserve">тыс. руб.; </w:t>
            </w:r>
          </w:p>
          <w:p w:rsidR="00542C61" w:rsidRPr="001225E0"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Ш2 – годовой объем поступлений </w:t>
            </w:r>
            <w:r w:rsidRPr="00825449">
              <w:rPr>
                <w:rFonts w:ascii="Times New Roman" w:hAnsi="Times New Roman" w:cs="Times New Roman"/>
                <w:color w:val="000000" w:themeColor="text1"/>
                <w:sz w:val="18"/>
                <w:szCs w:val="18"/>
              </w:rPr>
              <w:t>за второй год, входящий в расчет прогноза</w:t>
            </w:r>
            <w:r>
              <w:rPr>
                <w:rFonts w:ascii="Times New Roman" w:hAnsi="Times New Roman" w:cs="Times New Roman"/>
                <w:color w:val="000000" w:themeColor="text1"/>
                <w:sz w:val="18"/>
                <w:szCs w:val="18"/>
              </w:rPr>
              <w:t>,</w:t>
            </w:r>
            <w:r w:rsidRPr="001225E0">
              <w:rPr>
                <w:rFonts w:ascii="Times New Roman" w:hAnsi="Times New Roman" w:cs="Times New Roman"/>
                <w:color w:val="000000" w:themeColor="text1"/>
                <w:sz w:val="18"/>
                <w:szCs w:val="18"/>
              </w:rPr>
              <w:t xml:space="preserve"> тыс. руб.;</w:t>
            </w:r>
          </w:p>
          <w:p w:rsidR="00542C61" w:rsidRPr="001225E0"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 xml:space="preserve">Ш3 – годовой объем поступлений </w:t>
            </w:r>
            <w:r w:rsidRPr="00825449">
              <w:rPr>
                <w:rFonts w:ascii="Times New Roman" w:hAnsi="Times New Roman" w:cs="Times New Roman"/>
                <w:color w:val="000000" w:themeColor="text1"/>
                <w:sz w:val="18"/>
                <w:szCs w:val="18"/>
              </w:rPr>
              <w:t>за третий год, входящий в расчет прогноза</w:t>
            </w:r>
            <w:r>
              <w:rPr>
                <w:rFonts w:ascii="Times New Roman" w:hAnsi="Times New Roman" w:cs="Times New Roman"/>
                <w:color w:val="000000" w:themeColor="text1"/>
                <w:sz w:val="18"/>
                <w:szCs w:val="18"/>
              </w:rPr>
              <w:t xml:space="preserve">, </w:t>
            </w:r>
            <w:r w:rsidRPr="001225E0">
              <w:rPr>
                <w:rFonts w:ascii="Times New Roman" w:hAnsi="Times New Roman" w:cs="Times New Roman"/>
                <w:color w:val="000000" w:themeColor="text1"/>
                <w:sz w:val="18"/>
                <w:szCs w:val="18"/>
              </w:rPr>
              <w:t>тыс. руб.;</w:t>
            </w:r>
          </w:p>
          <w:p w:rsidR="00542C61"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color w:val="000000" w:themeColor="text1"/>
                <w:sz w:val="18"/>
                <w:szCs w:val="18"/>
              </w:rPr>
            </w:pPr>
            <w:r w:rsidRPr="001225E0">
              <w:rPr>
                <w:rFonts w:ascii="Times New Roman" w:hAnsi="Times New Roman" w:cs="Times New Roman"/>
                <w:color w:val="000000" w:themeColor="text1"/>
                <w:sz w:val="18"/>
                <w:szCs w:val="18"/>
              </w:rPr>
              <w:t>F – корректирующая сумма поступлений, учитывающая ожидаемую сумму поступлений дебиторской задолженности, а также корректировка с учетом фактического поступления в бюджет доходов за истекший период текущего финансового года, изменения законодательства и других факторов, влияющих на объем прогнозируемых доходов</w:t>
            </w:r>
            <w:r>
              <w:rPr>
                <w:rFonts w:ascii="Times New Roman" w:hAnsi="Times New Roman" w:cs="Times New Roman"/>
                <w:color w:val="000000" w:themeColor="text1"/>
                <w:sz w:val="18"/>
                <w:szCs w:val="18"/>
              </w:rPr>
              <w:t>;</w:t>
            </w:r>
          </w:p>
          <w:p w:rsidR="00542C61" w:rsidRPr="001225E0"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color w:val="000000" w:themeColor="text1"/>
                <w:sz w:val="18"/>
                <w:szCs w:val="18"/>
              </w:rPr>
            </w:pPr>
            <w:r w:rsidRPr="002B56CA">
              <w:rPr>
                <w:rFonts w:ascii="Times New Roman" w:hAnsi="Times New Roman" w:cs="Times New Roman"/>
                <w:color w:val="000000" w:themeColor="text1"/>
                <w:sz w:val="18"/>
                <w:szCs w:val="18"/>
              </w:rPr>
              <w:t>Источник данных – текущая</w:t>
            </w:r>
            <w:r w:rsidRPr="001225E0">
              <w:rPr>
                <w:rFonts w:ascii="Times New Roman" w:hAnsi="Times New Roman" w:cs="Times New Roman"/>
                <w:color w:val="000000" w:themeColor="text1"/>
                <w:sz w:val="18"/>
                <w:szCs w:val="18"/>
              </w:rPr>
              <w:t xml:space="preserve"> информация о планируемом погашении задолженности, финансовая отчетность.</w:t>
            </w:r>
          </w:p>
        </w:tc>
      </w:tr>
      <w:tr w:rsidR="009923C8" w:rsidRPr="001225E0" w:rsidTr="009923C8">
        <w:trPr>
          <w:trHeight w:val="3585"/>
        </w:trPr>
        <w:tc>
          <w:tcPr>
            <w:tcW w:w="277" w:type="dxa"/>
            <w:tcBorders>
              <w:top w:val="single" w:sz="4" w:space="0" w:color="000000"/>
              <w:left w:val="single" w:sz="4" w:space="0" w:color="000000"/>
              <w:bottom w:val="single" w:sz="4" w:space="0" w:color="000000"/>
              <w:right w:val="single" w:sz="4" w:space="0" w:color="000000"/>
            </w:tcBorders>
            <w:vAlign w:val="center"/>
          </w:tcPr>
          <w:p w:rsidR="00542C61" w:rsidRPr="001225E0" w:rsidRDefault="00542C61" w:rsidP="00EC18A3">
            <w:pPr>
              <w:jc w:val="center"/>
              <w:rPr>
                <w:sz w:val="18"/>
                <w:szCs w:val="18"/>
              </w:rPr>
            </w:pPr>
            <w:r>
              <w:rPr>
                <w:sz w:val="18"/>
                <w:szCs w:val="18"/>
              </w:rPr>
              <w:t>6</w:t>
            </w:r>
          </w:p>
        </w:tc>
        <w:tc>
          <w:tcPr>
            <w:tcW w:w="466" w:type="dxa"/>
            <w:tcBorders>
              <w:top w:val="single" w:sz="4" w:space="0" w:color="000000"/>
              <w:left w:val="single" w:sz="4" w:space="0" w:color="000000"/>
              <w:bottom w:val="single" w:sz="4" w:space="0" w:color="000000"/>
              <w:right w:val="single" w:sz="4" w:space="0" w:color="000000"/>
            </w:tcBorders>
            <w:vAlign w:val="center"/>
          </w:tcPr>
          <w:p w:rsidR="00542C61" w:rsidRPr="00CB77B8" w:rsidRDefault="00542C61" w:rsidP="00EC18A3">
            <w:pPr>
              <w:jc w:val="center"/>
              <w:rPr>
                <w:sz w:val="18"/>
                <w:szCs w:val="18"/>
              </w:rPr>
            </w:pPr>
            <w:r>
              <w:rPr>
                <w:sz w:val="18"/>
                <w:szCs w:val="18"/>
              </w:rPr>
              <w:t>370</w:t>
            </w:r>
          </w:p>
        </w:tc>
        <w:tc>
          <w:tcPr>
            <w:tcW w:w="747" w:type="dxa"/>
            <w:tcBorders>
              <w:top w:val="single" w:sz="4" w:space="0" w:color="000000"/>
              <w:left w:val="single" w:sz="4" w:space="0" w:color="000000"/>
              <w:bottom w:val="single" w:sz="4" w:space="0" w:color="000000"/>
              <w:right w:val="single" w:sz="4" w:space="0" w:color="000000"/>
            </w:tcBorders>
            <w:vAlign w:val="center"/>
          </w:tcPr>
          <w:p w:rsidR="00542C61" w:rsidRPr="00CB77B8" w:rsidRDefault="00542C61" w:rsidP="00EC18A3">
            <w:pPr>
              <w:jc w:val="both"/>
              <w:rPr>
                <w:sz w:val="18"/>
                <w:szCs w:val="18"/>
              </w:rPr>
            </w:pPr>
            <w:r w:rsidRPr="00EB514B">
              <w:rPr>
                <w:sz w:val="18"/>
                <w:szCs w:val="18"/>
              </w:rPr>
              <w:t>администраци</w:t>
            </w:r>
            <w:r>
              <w:rPr>
                <w:sz w:val="18"/>
                <w:szCs w:val="18"/>
              </w:rPr>
              <w:t>я</w:t>
            </w:r>
            <w:r w:rsidRPr="00EB514B">
              <w:rPr>
                <w:sz w:val="18"/>
                <w:szCs w:val="18"/>
              </w:rPr>
              <w:t xml:space="preserve"> </w:t>
            </w:r>
            <w:r>
              <w:rPr>
                <w:sz w:val="18"/>
                <w:szCs w:val="18"/>
              </w:rPr>
              <w:t>Вараксинского</w:t>
            </w:r>
            <w:r w:rsidRPr="00EB514B">
              <w:rPr>
                <w:sz w:val="18"/>
                <w:szCs w:val="18"/>
              </w:rPr>
              <w:t xml:space="preserve"> сельсовета Кыштовского района Новосибирской области</w:t>
            </w:r>
          </w:p>
        </w:tc>
        <w:tc>
          <w:tcPr>
            <w:tcW w:w="747" w:type="dxa"/>
            <w:tcBorders>
              <w:top w:val="single" w:sz="4" w:space="0" w:color="auto"/>
              <w:left w:val="single" w:sz="4" w:space="0" w:color="auto"/>
              <w:bottom w:val="single" w:sz="4" w:space="0" w:color="auto"/>
              <w:right w:val="single" w:sz="4" w:space="0" w:color="auto"/>
            </w:tcBorders>
            <w:shd w:val="clear" w:color="auto" w:fill="auto"/>
            <w:vAlign w:val="center"/>
          </w:tcPr>
          <w:p w:rsidR="00542C61" w:rsidRPr="00E05E3A" w:rsidRDefault="00542C61" w:rsidP="00EC18A3">
            <w:pPr>
              <w:jc w:val="center"/>
              <w:rPr>
                <w:sz w:val="18"/>
                <w:szCs w:val="18"/>
              </w:rPr>
            </w:pPr>
            <w:r w:rsidRPr="00946AF3">
              <w:rPr>
                <w:color w:val="FF0000"/>
                <w:sz w:val="18"/>
                <w:szCs w:val="18"/>
              </w:rPr>
              <w:t>11716000100000180</w:t>
            </w:r>
          </w:p>
        </w:tc>
        <w:tc>
          <w:tcPr>
            <w:tcW w:w="1028" w:type="dxa"/>
            <w:tcBorders>
              <w:top w:val="single" w:sz="4" w:space="0" w:color="auto"/>
              <w:left w:val="nil"/>
              <w:bottom w:val="single" w:sz="4" w:space="0" w:color="auto"/>
              <w:right w:val="single" w:sz="4" w:space="0" w:color="auto"/>
            </w:tcBorders>
            <w:shd w:val="clear" w:color="auto" w:fill="auto"/>
            <w:vAlign w:val="center"/>
          </w:tcPr>
          <w:p w:rsidR="00542C61" w:rsidRPr="00E05E3A" w:rsidRDefault="00542C61" w:rsidP="00EC18A3">
            <w:pPr>
              <w:jc w:val="both"/>
              <w:rPr>
                <w:sz w:val="18"/>
                <w:szCs w:val="18"/>
              </w:rPr>
            </w:pPr>
            <w:r w:rsidRPr="00D759FF">
              <w:rPr>
                <w:sz w:val="18"/>
                <w:szCs w:val="18"/>
              </w:rPr>
              <w:t xml:space="preserve">Прочие неналоговые доходы бюджетов </w:t>
            </w:r>
            <w:r>
              <w:rPr>
                <w:sz w:val="18"/>
                <w:szCs w:val="18"/>
              </w:rPr>
              <w:t>сельских поселений</w:t>
            </w:r>
            <w:r w:rsidRPr="00D759FF">
              <w:rPr>
                <w:sz w:val="18"/>
                <w:szCs w:val="18"/>
              </w:rPr>
              <w:t xml:space="preserve"> в части невыясненных поступлений, по которым не осуществлен возврат (уточнение) не позднее трех лет со дня их зачисления на единый счет бюджета </w:t>
            </w:r>
            <w:r>
              <w:rPr>
                <w:sz w:val="18"/>
                <w:szCs w:val="18"/>
              </w:rPr>
              <w:t>сельского поселения.</w:t>
            </w:r>
          </w:p>
        </w:tc>
        <w:tc>
          <w:tcPr>
            <w:tcW w:w="653" w:type="dxa"/>
            <w:tcBorders>
              <w:top w:val="single" w:sz="4" w:space="0" w:color="000000"/>
              <w:left w:val="single" w:sz="4" w:space="0" w:color="000000"/>
              <w:bottom w:val="single" w:sz="4" w:space="0" w:color="000000"/>
              <w:right w:val="single" w:sz="4" w:space="0" w:color="000000"/>
            </w:tcBorders>
            <w:vAlign w:val="center"/>
          </w:tcPr>
          <w:p w:rsidR="00542C61" w:rsidRPr="001225E0" w:rsidRDefault="00542C61" w:rsidP="00EC18A3">
            <w:pPr>
              <w:jc w:val="center"/>
              <w:rPr>
                <w:sz w:val="18"/>
                <w:szCs w:val="18"/>
              </w:rPr>
            </w:pPr>
            <w:r>
              <w:rPr>
                <w:sz w:val="18"/>
                <w:szCs w:val="18"/>
              </w:rPr>
              <w:t>и</w:t>
            </w:r>
            <w:r w:rsidRPr="00B808A3">
              <w:rPr>
                <w:sz w:val="18"/>
                <w:szCs w:val="18"/>
              </w:rPr>
              <w:t>ной метод</w:t>
            </w:r>
          </w:p>
        </w:tc>
        <w:tc>
          <w:tcPr>
            <w:tcW w:w="1775" w:type="dxa"/>
            <w:tcBorders>
              <w:top w:val="single" w:sz="4" w:space="0" w:color="000000"/>
              <w:left w:val="single" w:sz="4" w:space="0" w:color="000000"/>
              <w:bottom w:val="single" w:sz="4" w:space="0" w:color="000000"/>
              <w:right w:val="single" w:sz="4" w:space="0" w:color="000000"/>
            </w:tcBorders>
            <w:vAlign w:val="center"/>
          </w:tcPr>
          <w:p w:rsidR="00542C61" w:rsidRPr="00D759FF" w:rsidRDefault="00542C61" w:rsidP="00EC18A3">
            <w:pPr>
              <w:jc w:val="center"/>
              <w:rPr>
                <w:sz w:val="18"/>
                <w:szCs w:val="18"/>
              </w:rPr>
            </w:pPr>
            <w:r>
              <w:rPr>
                <w:sz w:val="18"/>
                <w:szCs w:val="18"/>
              </w:rPr>
              <w:t>-</w:t>
            </w:r>
          </w:p>
        </w:tc>
        <w:tc>
          <w:tcPr>
            <w:tcW w:w="1588" w:type="dxa"/>
            <w:tcBorders>
              <w:top w:val="single" w:sz="4" w:space="0" w:color="000000"/>
              <w:left w:val="single" w:sz="4" w:space="0" w:color="000000"/>
              <w:bottom w:val="single" w:sz="4" w:space="0" w:color="000000"/>
              <w:right w:val="single" w:sz="4" w:space="0" w:color="000000"/>
            </w:tcBorders>
            <w:vAlign w:val="center"/>
          </w:tcPr>
          <w:p w:rsidR="00542C61" w:rsidRPr="00D759FF"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eastAsiaTheme="minorHAnsi" w:hAnsi="Times New Roman" w:cs="Times New Roman"/>
                <w:sz w:val="18"/>
                <w:szCs w:val="18"/>
                <w:lang w:eastAsia="en-US"/>
              </w:rPr>
            </w:pPr>
            <w:r w:rsidRPr="00C626A3">
              <w:rPr>
                <w:rFonts w:ascii="Times New Roman" w:eastAsia="Times New Roman" w:hAnsi="Times New Roman" w:cs="Times New Roman"/>
                <w:color w:val="000000" w:themeColor="text1"/>
                <w:sz w:val="18"/>
                <w:szCs w:val="18"/>
                <w:lang w:bidi="ru-RU"/>
              </w:rPr>
              <w:t>Поступления по данному коду бюджетной классификации РФ зависят от сумм невыясненных поступлений, зачисляемых в областной бюджет, по которым не осуществлен возврат (уточнение) по истечении трех лет со дня их зачисления на единый счет областного бюджета. Оценка поступления текущего года определяется на уровне сумм кассового поступления по данному коду доходов. Поступления по данному коду доходов на плановый период прогнозируются на нулевом уровне,</w:t>
            </w:r>
          </w:p>
        </w:tc>
        <w:tc>
          <w:tcPr>
            <w:tcW w:w="2616" w:type="dxa"/>
            <w:tcBorders>
              <w:top w:val="single" w:sz="4" w:space="0" w:color="000000"/>
              <w:left w:val="single" w:sz="4" w:space="0" w:color="000000"/>
              <w:bottom w:val="single" w:sz="4" w:space="0" w:color="000000"/>
              <w:right w:val="single" w:sz="4" w:space="0" w:color="000000"/>
            </w:tcBorders>
          </w:tcPr>
          <w:p w:rsidR="00542C61" w:rsidRPr="002C775B" w:rsidRDefault="00542C61" w:rsidP="00EC18A3">
            <w:pPr>
              <w:pStyle w:val="ConsPlusNormal"/>
              <w:pBdr>
                <w:top w:val="none" w:sz="0" w:space="0" w:color="auto"/>
                <w:left w:val="none" w:sz="0" w:space="0" w:color="auto"/>
                <w:bottom w:val="none" w:sz="0" w:space="0" w:color="auto"/>
                <w:right w:val="none" w:sz="0" w:space="0" w:color="auto"/>
                <w:between w:val="none" w:sz="0" w:space="0" w:color="auto"/>
              </w:pBdr>
              <w:shd w:val="clear" w:color="FFFFFF" w:themeColor="background1" w:fill="FFFFFF" w:themeFill="background1"/>
              <w:jc w:val="both"/>
              <w:rPr>
                <w:rFonts w:ascii="Times New Roman" w:hAnsi="Times New Roman" w:cs="Times New Roman"/>
                <w:color w:val="000000" w:themeColor="text1"/>
                <w:sz w:val="18"/>
                <w:szCs w:val="18"/>
                <w:lang w:val="en-US"/>
              </w:rPr>
            </w:pPr>
            <w:r w:rsidRPr="003E765B">
              <w:rPr>
                <w:rFonts w:ascii="Times New Roman" w:eastAsia="Calibri" w:hAnsi="Times New Roman" w:cs="Times New Roman"/>
                <w:sz w:val="18"/>
                <w:szCs w:val="18"/>
              </w:rPr>
              <w:t xml:space="preserve">Источник данных - </w:t>
            </w:r>
            <w:r w:rsidRPr="003E765B">
              <w:rPr>
                <w:rFonts w:ascii="Times New Roman" w:hAnsi="Times New Roman" w:cs="Times New Roman"/>
                <w:color w:val="000000" w:themeColor="text1"/>
                <w:sz w:val="18"/>
                <w:szCs w:val="18"/>
              </w:rPr>
              <w:t>финансовая отчетность</w:t>
            </w:r>
          </w:p>
        </w:tc>
      </w:tr>
    </w:tbl>
    <w:p w:rsidR="00542C61" w:rsidRDefault="00542C61" w:rsidP="00542C61">
      <w:pPr>
        <w:rPr>
          <w:sz w:val="18"/>
          <w:szCs w:val="18"/>
        </w:rPr>
      </w:pPr>
    </w:p>
    <w:p w:rsidR="00542C61" w:rsidRPr="00F73985" w:rsidRDefault="00542C61" w:rsidP="00542C61">
      <w:pPr>
        <w:rPr>
          <w:color w:val="000000" w:themeColor="text1"/>
          <w:sz w:val="18"/>
          <w:szCs w:val="18"/>
          <w:lang w:eastAsia="ru-RU" w:bidi="ru-RU"/>
        </w:rPr>
      </w:pPr>
    </w:p>
    <w:p w:rsidR="00542C61" w:rsidRPr="00F73985" w:rsidRDefault="00542C61" w:rsidP="00542C61">
      <w:pPr>
        <w:adjustRightInd w:val="0"/>
        <w:jc w:val="both"/>
        <w:rPr>
          <w:color w:val="000000" w:themeColor="text1"/>
          <w:sz w:val="18"/>
          <w:szCs w:val="18"/>
          <w:lang w:eastAsia="ru-RU" w:bidi="ru-RU"/>
        </w:rPr>
      </w:pPr>
      <w:r w:rsidRPr="00F73985">
        <w:rPr>
          <w:color w:val="000000" w:themeColor="text1"/>
          <w:sz w:val="18"/>
          <w:szCs w:val="18"/>
          <w:lang w:eastAsia="ru-RU" w:bidi="ru-RU"/>
        </w:rPr>
        <w:t xml:space="preserve">* Главный администратор доходов разрабатывает методику прогнозирования по всем кодам классификации доходов, в </w:t>
      </w:r>
      <w:r w:rsidRPr="00F73985">
        <w:rPr>
          <w:color w:val="000000" w:themeColor="text1"/>
          <w:sz w:val="18"/>
          <w:szCs w:val="18"/>
          <w:lang w:eastAsia="ru-RU" w:bidi="ru-RU"/>
        </w:rPr>
        <w:lastRenderedPageBreak/>
        <w:t>отношении которых он осуществляет полномочия главного администратора доходов. Методика прогнозирования разрабатывается по каждому виду доходов.</w:t>
      </w:r>
    </w:p>
    <w:p w:rsidR="00542C61" w:rsidRPr="00F73985" w:rsidRDefault="00542C61" w:rsidP="00542C61">
      <w:pPr>
        <w:adjustRightInd w:val="0"/>
        <w:jc w:val="both"/>
        <w:rPr>
          <w:color w:val="000000" w:themeColor="text1"/>
          <w:sz w:val="18"/>
          <w:szCs w:val="18"/>
          <w:lang w:eastAsia="ru-RU" w:bidi="ru-RU"/>
        </w:rPr>
      </w:pPr>
      <w:r w:rsidRPr="00F73985">
        <w:rPr>
          <w:color w:val="000000" w:themeColor="text1"/>
          <w:sz w:val="18"/>
          <w:szCs w:val="18"/>
          <w:lang w:eastAsia="ru-RU" w:bidi="ru-RU"/>
        </w:rPr>
        <w:t xml:space="preserve">**По усмотрению главного администратора доходов по отдельным </w:t>
      </w:r>
      <w:r>
        <w:rPr>
          <w:color w:val="000000" w:themeColor="text1"/>
          <w:sz w:val="18"/>
          <w:szCs w:val="18"/>
          <w:lang w:eastAsia="ru-RU" w:bidi="ru-RU"/>
        </w:rPr>
        <w:t>КБК</w:t>
      </w:r>
      <w:r w:rsidRPr="00F73985">
        <w:rPr>
          <w:color w:val="000000" w:themeColor="text1"/>
          <w:sz w:val="18"/>
          <w:szCs w:val="18"/>
          <w:lang w:eastAsia="ru-RU" w:bidi="ru-RU"/>
        </w:rPr>
        <w:t xml:space="preserve"> алгоритм расчета может быть скорректирован, при этом скорректированный алгоритм должен соответствовать положениям постановления Правительства РФ от 23.06.2016 № 574 «Об общих требованиях к методике прогнозирования поступлений доходов в бюджеты бюджетной системы Российской Федерации».</w:t>
      </w:r>
    </w:p>
    <w:p w:rsidR="00542C61" w:rsidRPr="00B10F7E" w:rsidRDefault="00542C61" w:rsidP="00542C61">
      <w:pPr>
        <w:rPr>
          <w:color w:val="FF0000"/>
          <w:sz w:val="18"/>
          <w:szCs w:val="18"/>
        </w:rPr>
      </w:pPr>
    </w:p>
    <w:p w:rsidR="00542C61" w:rsidRDefault="00542C61" w:rsidP="00542C61">
      <w:pPr>
        <w:rPr>
          <w:rFonts w:ascii="Calibri" w:hAnsi="Calibri"/>
          <w:sz w:val="27"/>
        </w:rPr>
      </w:pPr>
    </w:p>
    <w:p w:rsidR="00542C61" w:rsidRDefault="00542C61" w:rsidP="00542C61">
      <w:pPr>
        <w:rPr>
          <w:rFonts w:ascii="Calibri" w:hAnsi="Calibri"/>
          <w:sz w:val="27"/>
        </w:rPr>
      </w:pPr>
    </w:p>
    <w:p w:rsidR="00542C61" w:rsidRDefault="00542C61" w:rsidP="00542C61">
      <w:pPr>
        <w:rPr>
          <w:rFonts w:ascii="Calibri" w:hAnsi="Calibri"/>
          <w:sz w:val="27"/>
        </w:rPr>
      </w:pPr>
    </w:p>
    <w:p w:rsidR="00542C61" w:rsidRPr="00A53518" w:rsidRDefault="00542C61" w:rsidP="00542C61">
      <w:pPr>
        <w:rPr>
          <w:rFonts w:ascii="Calibri" w:hAnsi="Calibri"/>
          <w:sz w:val="27"/>
        </w:rPr>
      </w:pPr>
      <w:r>
        <w:rPr>
          <w:rFonts w:ascii="Calibri" w:hAnsi="Calibri"/>
          <w:sz w:val="27"/>
        </w:rPr>
        <w:t>_________________________________________________________</w:t>
      </w:r>
    </w:p>
    <w:p w:rsidR="00542C61" w:rsidRPr="00577E1F" w:rsidRDefault="00542C61" w:rsidP="00542C61">
      <w:pPr>
        <w:pStyle w:val="a3"/>
        <w:jc w:val="both"/>
        <w:rPr>
          <w:rFonts w:ascii="Times New Roman" w:hAnsi="Times New Roman"/>
          <w:i/>
          <w:sz w:val="24"/>
          <w:szCs w:val="24"/>
        </w:rPr>
      </w:pPr>
      <w:r>
        <w:rPr>
          <w:sz w:val="27"/>
        </w:rPr>
        <w:tab/>
      </w:r>
      <w:r w:rsidRPr="00577E1F">
        <w:rPr>
          <w:rFonts w:ascii="Times New Roman" w:hAnsi="Times New Roman"/>
          <w:i/>
          <w:sz w:val="24"/>
          <w:szCs w:val="24"/>
        </w:rPr>
        <w:t>Издатель: орган местного самоуправления Вараксинского сельсовета Кыштовского района Новосибирской области. Редакционный Совет – Рак Н.В., Колесникова И.В. Распечатка «Вараксинского Вестника» осуществлена на оборудовании Вараксинского сельсовета, отпечатано на формате А-4</w:t>
      </w:r>
    </w:p>
    <w:p w:rsidR="00306525" w:rsidRDefault="00306525"/>
    <w:sectPr w:rsidR="003065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ernard MT Condensed">
    <w:panose1 w:val="020508060609050204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21879"/>
    <w:multiLevelType w:val="hybridMultilevel"/>
    <w:tmpl w:val="CF4C2DFC"/>
    <w:lvl w:ilvl="0" w:tplc="013A804E">
      <w:start w:val="1"/>
      <w:numFmt w:val="decimal"/>
      <w:lvlText w:val="%1."/>
      <w:lvlJc w:val="left"/>
      <w:pPr>
        <w:ind w:left="999" w:hanging="432"/>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275D"/>
    <w:rsid w:val="0013275D"/>
    <w:rsid w:val="00306525"/>
    <w:rsid w:val="00542C61"/>
    <w:rsid w:val="009923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D32D8"/>
  <w15:chartTrackingRefBased/>
  <w15:docId w15:val="{45736A3B-AD9C-478E-9FED-1B7FF89E9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542C61"/>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542C61"/>
    <w:rPr>
      <w:rFonts w:ascii="Calibri" w:eastAsia="Calibri" w:hAnsi="Calibri" w:cs="Times New Roman"/>
    </w:rPr>
  </w:style>
  <w:style w:type="character" w:customStyle="1" w:styleId="a4">
    <w:name w:val="Без интервала Знак"/>
    <w:basedOn w:val="a0"/>
    <w:link w:val="a3"/>
    <w:uiPriority w:val="1"/>
    <w:locked/>
    <w:rsid w:val="00542C61"/>
    <w:rPr>
      <w:rFonts w:ascii="Calibri" w:eastAsia="Calibri" w:hAnsi="Calibri" w:cs="Times New Roman"/>
    </w:rPr>
  </w:style>
  <w:style w:type="paragraph" w:styleId="a5">
    <w:name w:val="Normal (Web)"/>
    <w:basedOn w:val="a"/>
    <w:uiPriority w:val="99"/>
    <w:semiHidden/>
    <w:unhideWhenUsed/>
    <w:rsid w:val="00542C61"/>
    <w:pPr>
      <w:widowControl/>
      <w:autoSpaceDE/>
      <w:autoSpaceDN/>
      <w:spacing w:before="100" w:beforeAutospacing="1" w:after="100" w:afterAutospacing="1"/>
    </w:pPr>
    <w:rPr>
      <w:sz w:val="24"/>
      <w:szCs w:val="24"/>
      <w:lang w:eastAsia="ru-RU"/>
    </w:rPr>
  </w:style>
  <w:style w:type="paragraph" w:styleId="a6">
    <w:name w:val="Body Text"/>
    <w:basedOn w:val="a"/>
    <w:link w:val="a7"/>
    <w:rsid w:val="00542C61"/>
    <w:pPr>
      <w:widowControl/>
      <w:autoSpaceDE/>
      <w:autoSpaceDN/>
    </w:pPr>
    <w:rPr>
      <w:sz w:val="28"/>
      <w:szCs w:val="20"/>
      <w:lang w:eastAsia="ru-RU"/>
    </w:rPr>
  </w:style>
  <w:style w:type="character" w:customStyle="1" w:styleId="a7">
    <w:name w:val="Основной текст Знак"/>
    <w:basedOn w:val="a0"/>
    <w:link w:val="a6"/>
    <w:rsid w:val="00542C61"/>
    <w:rPr>
      <w:rFonts w:ascii="Times New Roman" w:eastAsia="Times New Roman" w:hAnsi="Times New Roman" w:cs="Times New Roman"/>
      <w:sz w:val="28"/>
      <w:szCs w:val="20"/>
      <w:lang w:eastAsia="ru-RU"/>
    </w:rPr>
  </w:style>
  <w:style w:type="paragraph" w:customStyle="1" w:styleId="Default">
    <w:name w:val="Default"/>
    <w:rsid w:val="00542C61"/>
    <w:pPr>
      <w:spacing w:after="0" w:line="240" w:lineRule="auto"/>
    </w:pPr>
    <w:rPr>
      <w:rFonts w:ascii="Times New Roman" w:hAnsi="Times New Roman" w:cs="Times New Roman"/>
      <w:color w:val="000000"/>
      <w:sz w:val="24"/>
      <w:szCs w:val="24"/>
    </w:rPr>
  </w:style>
  <w:style w:type="table" w:styleId="a8">
    <w:name w:val="Table Grid"/>
    <w:basedOn w:val="a1"/>
    <w:uiPriority w:val="59"/>
    <w:rsid w:val="00542C61"/>
    <w:pPr>
      <w:spacing w:after="0" w:line="240" w:lineRule="auto"/>
    </w:p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Normal">
    <w:name w:val="ConsPlusNormal"/>
    <w:rsid w:val="00542C61"/>
    <w:pPr>
      <w:widowControl w:val="0"/>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F11E54EEE71C3DCEB34A29222ACF46A7072F6FFBE250B9B5C097E49C2574330F6654549F28FFB1TEA" TargetMode="External"/><Relationship Id="rId5" Type="http://schemas.openxmlformats.org/officeDocument/2006/relationships/hyperlink" Target="http://zakon.scli.ru/ru/legal_texts/act_municipal_education/extended/index.php?do4=document&amp;id4=8f21b21c-a408-42c4-b9fe-a939b863c84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2805</Words>
  <Characters>15991</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 резерв</dc:creator>
  <cp:keywords/>
  <dc:description/>
  <cp:lastModifiedBy>Администратор резерв</cp:lastModifiedBy>
  <cp:revision>3</cp:revision>
  <dcterms:created xsi:type="dcterms:W3CDTF">2024-05-27T15:39:00Z</dcterms:created>
  <dcterms:modified xsi:type="dcterms:W3CDTF">2024-05-27T15:57:00Z</dcterms:modified>
</cp:coreProperties>
</file>