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E0" w:rsidRDefault="00B269E0" w:rsidP="00B269E0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B269E0" w:rsidRPr="00A2382C" w:rsidRDefault="00B269E0" w:rsidP="00B269E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B269E0" w:rsidRPr="00577E1F" w:rsidRDefault="00B269E0" w:rsidP="00B269E0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269E0" w:rsidRPr="00577E1F" w:rsidRDefault="00B269E0" w:rsidP="00B269E0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B269E0" w:rsidRPr="00A2382C" w:rsidRDefault="00B269E0" w:rsidP="00B269E0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269E0" w:rsidRDefault="00514FCF" w:rsidP="00B269E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r w:rsidR="00B269E0" w:rsidRPr="00577E1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07</w:t>
      </w:r>
      <w:r w:rsidR="00B269E0">
        <w:rPr>
          <w:rFonts w:ascii="Times New Roman" w:hAnsi="Times New Roman"/>
          <w:b/>
          <w:sz w:val="24"/>
          <w:szCs w:val="24"/>
        </w:rPr>
        <w:t>.02</w:t>
      </w:r>
      <w:r w:rsidR="00B269E0" w:rsidRPr="00577E1F">
        <w:rPr>
          <w:rFonts w:ascii="Times New Roman" w:hAnsi="Times New Roman"/>
          <w:b/>
          <w:sz w:val="24"/>
          <w:szCs w:val="24"/>
        </w:rPr>
        <w:t>.20</w:t>
      </w:r>
      <w:r w:rsidR="00B269E0">
        <w:rPr>
          <w:rFonts w:ascii="Times New Roman" w:hAnsi="Times New Roman"/>
          <w:b/>
          <w:sz w:val="24"/>
          <w:szCs w:val="24"/>
        </w:rPr>
        <w:t>24</w:t>
      </w:r>
      <w:proofErr w:type="gramEnd"/>
      <w:r w:rsidR="00B269E0">
        <w:rPr>
          <w:rFonts w:ascii="Times New Roman" w:hAnsi="Times New Roman"/>
          <w:b/>
          <w:sz w:val="24"/>
          <w:szCs w:val="24"/>
        </w:rPr>
        <w:t xml:space="preserve"> год</w:t>
      </w:r>
      <w:r w:rsidR="00B269E0" w:rsidRPr="00577E1F">
        <w:rPr>
          <w:rFonts w:ascii="Times New Roman" w:hAnsi="Times New Roman"/>
          <w:b/>
          <w:sz w:val="24"/>
          <w:szCs w:val="24"/>
        </w:rPr>
        <w:t xml:space="preserve">      </w:t>
      </w:r>
    </w:p>
    <w:p w:rsidR="00B269E0" w:rsidRPr="003779F8" w:rsidRDefault="00B269E0" w:rsidP="00B269E0">
      <w:pPr>
        <w:jc w:val="center"/>
        <w:rPr>
          <w:b/>
          <w:sz w:val="28"/>
          <w:szCs w:val="28"/>
        </w:rPr>
      </w:pPr>
      <w:r w:rsidRPr="003779F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ВАРАКСИНСКОГО</w:t>
      </w:r>
      <w:r w:rsidRPr="003779F8">
        <w:rPr>
          <w:b/>
          <w:sz w:val="28"/>
          <w:szCs w:val="28"/>
        </w:rPr>
        <w:t xml:space="preserve"> СЕЛЬСОВЕТА</w:t>
      </w:r>
    </w:p>
    <w:p w:rsidR="00B269E0" w:rsidRPr="003779F8" w:rsidRDefault="00B269E0" w:rsidP="00B269E0">
      <w:pPr>
        <w:jc w:val="center"/>
        <w:rPr>
          <w:b/>
          <w:sz w:val="28"/>
          <w:szCs w:val="28"/>
        </w:rPr>
      </w:pPr>
      <w:r w:rsidRPr="003779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3779F8">
        <w:rPr>
          <w:b/>
          <w:sz w:val="28"/>
          <w:szCs w:val="28"/>
        </w:rPr>
        <w:t xml:space="preserve"> </w:t>
      </w:r>
      <w:proofErr w:type="gramStart"/>
      <w:r w:rsidRPr="003779F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3779F8">
        <w:rPr>
          <w:b/>
          <w:sz w:val="28"/>
          <w:szCs w:val="28"/>
        </w:rPr>
        <w:t xml:space="preserve"> НОВОСИБИРСКОЙ</w:t>
      </w:r>
      <w:proofErr w:type="gramEnd"/>
      <w:r w:rsidRPr="003779F8">
        <w:rPr>
          <w:b/>
          <w:sz w:val="28"/>
          <w:szCs w:val="28"/>
        </w:rPr>
        <w:t xml:space="preserve"> ОБЛАСТИ</w:t>
      </w:r>
    </w:p>
    <w:p w:rsidR="00B269E0" w:rsidRPr="003779F8" w:rsidRDefault="00B269E0" w:rsidP="00B269E0">
      <w:pPr>
        <w:jc w:val="center"/>
        <w:rPr>
          <w:b/>
          <w:sz w:val="28"/>
          <w:szCs w:val="28"/>
        </w:rPr>
      </w:pPr>
    </w:p>
    <w:p w:rsidR="00B269E0" w:rsidRPr="003779F8" w:rsidRDefault="00B269E0" w:rsidP="00B269E0">
      <w:pPr>
        <w:jc w:val="center"/>
        <w:rPr>
          <w:b/>
          <w:sz w:val="28"/>
          <w:szCs w:val="28"/>
        </w:rPr>
      </w:pPr>
    </w:p>
    <w:p w:rsidR="00B269E0" w:rsidRPr="003779F8" w:rsidRDefault="00B269E0" w:rsidP="00B269E0">
      <w:pPr>
        <w:jc w:val="center"/>
        <w:rPr>
          <w:b/>
          <w:sz w:val="32"/>
          <w:szCs w:val="32"/>
        </w:rPr>
      </w:pPr>
      <w:r w:rsidRPr="003779F8">
        <w:rPr>
          <w:b/>
          <w:sz w:val="32"/>
          <w:szCs w:val="32"/>
        </w:rPr>
        <w:t>ПОСТАНОВЛЕНИЕ</w:t>
      </w:r>
    </w:p>
    <w:p w:rsidR="00B269E0" w:rsidRPr="003779F8" w:rsidRDefault="00B269E0" w:rsidP="00B269E0">
      <w:pPr>
        <w:jc w:val="center"/>
        <w:rPr>
          <w:b/>
          <w:sz w:val="28"/>
          <w:szCs w:val="28"/>
        </w:rPr>
      </w:pPr>
    </w:p>
    <w:p w:rsidR="00B269E0" w:rsidRPr="00640C8A" w:rsidRDefault="00B269E0" w:rsidP="00B269E0">
      <w:pPr>
        <w:jc w:val="center"/>
        <w:rPr>
          <w:sz w:val="28"/>
          <w:szCs w:val="28"/>
          <w:u w:val="single"/>
        </w:rPr>
      </w:pPr>
      <w:r w:rsidRPr="000963F6">
        <w:rPr>
          <w:sz w:val="28"/>
          <w:szCs w:val="28"/>
        </w:rPr>
        <w:t>От</w:t>
      </w:r>
      <w:r>
        <w:rPr>
          <w:sz w:val="28"/>
          <w:szCs w:val="28"/>
        </w:rPr>
        <w:t xml:space="preserve"> 05.02.2024</w:t>
      </w:r>
      <w:r w:rsidRPr="000963F6">
        <w:rPr>
          <w:sz w:val="28"/>
          <w:szCs w:val="28"/>
        </w:rPr>
        <w:t xml:space="preserve"> г</w:t>
      </w:r>
      <w:r w:rsidRPr="003779F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</w:t>
      </w:r>
      <w:r w:rsidRPr="003779F8">
        <w:rPr>
          <w:sz w:val="28"/>
          <w:szCs w:val="28"/>
        </w:rPr>
        <w:t xml:space="preserve"> </w:t>
      </w:r>
      <w:proofErr w:type="gramStart"/>
      <w:r w:rsidRPr="003779F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10</w:t>
      </w:r>
      <w:proofErr w:type="gramEnd"/>
    </w:p>
    <w:p w:rsidR="00B269E0" w:rsidRDefault="00B269E0" w:rsidP="00B269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269E0" w:rsidRPr="003779F8" w:rsidRDefault="00B269E0" w:rsidP="00B269E0">
      <w:pPr>
        <w:ind w:right="-24"/>
        <w:jc w:val="center"/>
        <w:rPr>
          <w:sz w:val="28"/>
          <w:szCs w:val="28"/>
        </w:rPr>
      </w:pPr>
      <w:r w:rsidRPr="003779F8">
        <w:rPr>
          <w:sz w:val="28"/>
          <w:szCs w:val="28"/>
        </w:rPr>
        <w:t>О выделении специальных мест для размещения печатных агитационных материалов</w:t>
      </w:r>
    </w:p>
    <w:p w:rsidR="00B269E0" w:rsidRPr="003779F8" w:rsidRDefault="00B269E0" w:rsidP="00B269E0">
      <w:pPr>
        <w:rPr>
          <w:sz w:val="28"/>
          <w:szCs w:val="28"/>
        </w:rPr>
      </w:pPr>
    </w:p>
    <w:p w:rsidR="00B269E0" w:rsidRPr="003779F8" w:rsidRDefault="00B269E0" w:rsidP="00B269E0">
      <w:pPr>
        <w:rPr>
          <w:sz w:val="28"/>
          <w:szCs w:val="28"/>
        </w:rPr>
      </w:pPr>
    </w:p>
    <w:p w:rsidR="00B269E0" w:rsidRPr="0037522D" w:rsidRDefault="00B269E0" w:rsidP="00B269E0">
      <w:pPr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37522D">
        <w:rPr>
          <w:sz w:val="28"/>
          <w:szCs w:val="28"/>
        </w:rPr>
        <w:t>На основании положений Федерального закона от 12.06.2002 года №</w:t>
      </w:r>
      <w:r>
        <w:rPr>
          <w:sz w:val="28"/>
          <w:szCs w:val="28"/>
        </w:rPr>
        <w:t xml:space="preserve"> </w:t>
      </w:r>
      <w:r w:rsidRPr="0037522D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</w:t>
      </w:r>
      <w:r w:rsidRPr="0037522D">
        <w:rPr>
          <w:sz w:val="28"/>
          <w:szCs w:val="28"/>
          <w:lang w:eastAsia="ru-RU"/>
        </w:rPr>
        <w:t>общих принципах организации местного самоуправления в Российской Федерации",</w:t>
      </w:r>
      <w:r w:rsidRPr="0037522D">
        <w:rPr>
          <w:sz w:val="28"/>
          <w:szCs w:val="28"/>
          <w:lang w:eastAsia="ru-RU"/>
        </w:rPr>
        <w:fldChar w:fldCharType="begin"/>
      </w:r>
      <w:r w:rsidRPr="0037522D">
        <w:rPr>
          <w:sz w:val="28"/>
          <w:szCs w:val="28"/>
          <w:lang w:eastAsia="ru-RU"/>
        </w:rPr>
        <w:instrText xml:space="preserve"> HYPERLINK "http://internet.garant.ru/" \l "/document/7222692/paragraph/3/doclist/0/selflink/0/context/%D0%BE%20%D0%B2%D1%8B%D0%B1%D0%BE%D1%80%D0%B0%D1%85%20%D0%B3%D1%83%D0%B1%D0%B5%D1%80%D0%BD%D0%B0%D1%82%D0%BE%D1%80%D0%B0/" </w:instrText>
      </w:r>
      <w:r w:rsidRPr="0037522D">
        <w:rPr>
          <w:sz w:val="28"/>
          <w:szCs w:val="28"/>
          <w:lang w:eastAsia="ru-RU"/>
        </w:rPr>
        <w:fldChar w:fldCharType="separate"/>
      </w:r>
      <w:r w:rsidRPr="0037522D">
        <w:rPr>
          <w:sz w:val="28"/>
          <w:szCs w:val="28"/>
          <w:shd w:val="clear" w:color="auto" w:fill="FFFFFF"/>
          <w:lang w:eastAsia="ru-RU"/>
        </w:rPr>
        <w:t xml:space="preserve"> </w:t>
      </w:r>
      <w:r w:rsidRPr="00553194">
        <w:rPr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 соответствии с 7 статьёй 55 Федерального закона «О выборах Президента Российской Федерации»</w:t>
      </w:r>
      <w:r w:rsidRPr="00553194">
        <w:rPr>
          <w:sz w:val="28"/>
          <w:szCs w:val="28"/>
          <w:shd w:val="clear" w:color="auto" w:fill="FFFFFF"/>
          <w:lang w:eastAsia="ru-RU"/>
        </w:rPr>
        <w:t>,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администрация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Вараксинского</w:t>
      </w:r>
      <w:proofErr w:type="spellEnd"/>
      <w:r w:rsidRPr="0037522D">
        <w:rPr>
          <w:sz w:val="28"/>
          <w:szCs w:val="28"/>
          <w:shd w:val="clear" w:color="auto" w:fill="FFFFFF"/>
          <w:lang w:eastAsia="ru-RU"/>
        </w:rPr>
        <w:t xml:space="preserve"> сельсовета 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Кыштовского</w:t>
      </w:r>
      <w:proofErr w:type="spellEnd"/>
      <w:r w:rsidRPr="0037522D">
        <w:rPr>
          <w:sz w:val="28"/>
          <w:szCs w:val="28"/>
          <w:shd w:val="clear" w:color="auto" w:fill="FFFFFF"/>
          <w:lang w:eastAsia="ru-RU"/>
        </w:rPr>
        <w:t xml:space="preserve"> района Новосибирской области</w:t>
      </w:r>
    </w:p>
    <w:p w:rsidR="00B269E0" w:rsidRPr="00FC4D2F" w:rsidRDefault="00B269E0" w:rsidP="00B269E0">
      <w:pPr>
        <w:ind w:firstLine="567"/>
        <w:jc w:val="both"/>
        <w:rPr>
          <w:sz w:val="28"/>
          <w:szCs w:val="28"/>
        </w:rPr>
      </w:pPr>
      <w:r w:rsidRPr="0037522D">
        <w:rPr>
          <w:sz w:val="28"/>
          <w:szCs w:val="28"/>
          <w:lang w:eastAsia="ru-RU"/>
        </w:rPr>
        <w:fldChar w:fldCharType="end"/>
      </w:r>
      <w:r w:rsidRPr="0037522D">
        <w:rPr>
          <w:sz w:val="28"/>
          <w:szCs w:val="28"/>
        </w:rPr>
        <w:t xml:space="preserve"> </w:t>
      </w:r>
      <w:r w:rsidRPr="003779F8">
        <w:rPr>
          <w:bCs/>
          <w:szCs w:val="28"/>
        </w:rPr>
        <w:t>ПОСТАНОВЛЯЕТ:</w:t>
      </w:r>
    </w:p>
    <w:p w:rsidR="00B269E0" w:rsidRPr="00BC6EDD" w:rsidRDefault="00B269E0" w:rsidP="00B269E0">
      <w:pPr>
        <w:pStyle w:val="a6"/>
        <w:numPr>
          <w:ilvl w:val="0"/>
          <w:numId w:val="2"/>
        </w:numPr>
        <w:tabs>
          <w:tab w:val="clear" w:pos="704"/>
        </w:tabs>
        <w:ind w:left="0" w:firstLine="567"/>
        <w:rPr>
          <w:color w:val="000000"/>
          <w:szCs w:val="28"/>
        </w:rPr>
      </w:pPr>
      <w:r w:rsidRPr="003779F8">
        <w:rPr>
          <w:szCs w:val="28"/>
        </w:rPr>
        <w:t>Выделить на период пров</w:t>
      </w:r>
      <w:r>
        <w:rPr>
          <w:szCs w:val="28"/>
        </w:rPr>
        <w:t xml:space="preserve">едения предвыборной агитации   </w:t>
      </w:r>
      <w:r w:rsidRPr="00C36DB2">
        <w:rPr>
          <w:szCs w:val="28"/>
        </w:rPr>
        <w:t xml:space="preserve"> </w:t>
      </w:r>
      <w:r>
        <w:rPr>
          <w:szCs w:val="28"/>
        </w:rPr>
        <w:t xml:space="preserve">при проведении выборов Президента Российской Федерации </w:t>
      </w:r>
      <w:r w:rsidRPr="00C36DB2">
        <w:rPr>
          <w:szCs w:val="28"/>
        </w:rPr>
        <w:t>1</w:t>
      </w:r>
      <w:r>
        <w:rPr>
          <w:szCs w:val="28"/>
        </w:rPr>
        <w:t>7</w:t>
      </w:r>
      <w:r w:rsidRPr="00C36DB2">
        <w:rPr>
          <w:szCs w:val="28"/>
        </w:rPr>
        <w:t xml:space="preserve"> </w:t>
      </w:r>
      <w:r>
        <w:rPr>
          <w:szCs w:val="28"/>
        </w:rPr>
        <w:t>марта</w:t>
      </w:r>
      <w:r w:rsidRPr="00C36DB2">
        <w:rPr>
          <w:szCs w:val="28"/>
        </w:rPr>
        <w:t xml:space="preserve"> 20</w:t>
      </w:r>
      <w:r>
        <w:rPr>
          <w:szCs w:val="28"/>
        </w:rPr>
        <w:t>24</w:t>
      </w:r>
      <w:r w:rsidRPr="00C36DB2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3779F8">
        <w:rPr>
          <w:szCs w:val="28"/>
        </w:rPr>
        <w:t>на территории каждого избирательного участка специальные места (специальное место) для размещения печатных агитационных материалов</w:t>
      </w:r>
      <w:r w:rsidRPr="001758B4">
        <w:rPr>
          <w:szCs w:val="28"/>
        </w:rPr>
        <w:t xml:space="preserve"> </w:t>
      </w:r>
      <w:r w:rsidRPr="00EB6941">
        <w:rPr>
          <w:szCs w:val="28"/>
        </w:rPr>
        <w:t xml:space="preserve">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</w:t>
      </w:r>
      <w:proofErr w:type="gramStart"/>
      <w:r w:rsidRPr="00EB6941">
        <w:rPr>
          <w:szCs w:val="28"/>
        </w:rPr>
        <w:t xml:space="preserve">площадь </w:t>
      </w:r>
      <w:r w:rsidRPr="00BC6EDD">
        <w:rPr>
          <w:color w:val="000000"/>
          <w:szCs w:val="28"/>
        </w:rPr>
        <w:t xml:space="preserve"> (</w:t>
      </w:r>
      <w:proofErr w:type="gramEnd"/>
      <w:r w:rsidRPr="00BC6EDD">
        <w:rPr>
          <w:color w:val="000000"/>
          <w:szCs w:val="28"/>
        </w:rPr>
        <w:t>приложение № 1).</w:t>
      </w:r>
    </w:p>
    <w:p w:rsidR="00B269E0" w:rsidRPr="003779F8" w:rsidRDefault="00B269E0" w:rsidP="00B269E0">
      <w:pPr>
        <w:numPr>
          <w:ilvl w:val="0"/>
          <w:numId w:val="2"/>
        </w:numPr>
        <w:tabs>
          <w:tab w:val="clear" w:pos="704"/>
        </w:tabs>
        <w:suppressAutoHyphens w:val="0"/>
        <w:autoSpaceDE w:val="0"/>
        <w:autoSpaceDN w:val="0"/>
        <w:adjustRightInd w:val="0"/>
        <w:ind w:left="0" w:firstLine="567"/>
        <w:jc w:val="both"/>
        <w:rPr>
          <w:color w:val="FF0000"/>
          <w:sz w:val="28"/>
          <w:szCs w:val="28"/>
          <w:lang w:eastAsia="ru-RU"/>
        </w:rPr>
      </w:pPr>
      <w:r w:rsidRPr="003779F8">
        <w:rPr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proofErr w:type="spellStart"/>
      <w:proofErr w:type="gramStart"/>
      <w:r>
        <w:rPr>
          <w:sz w:val="28"/>
          <w:szCs w:val="28"/>
        </w:rPr>
        <w:t>Кыштовского</w:t>
      </w:r>
      <w:proofErr w:type="spellEnd"/>
      <w:r w:rsidRPr="003779F8">
        <w:rPr>
          <w:sz w:val="28"/>
          <w:szCs w:val="28"/>
        </w:rPr>
        <w:t xml:space="preserve">  района</w:t>
      </w:r>
      <w:proofErr w:type="gramEnd"/>
      <w:r w:rsidRPr="003779F8">
        <w:rPr>
          <w:sz w:val="28"/>
          <w:szCs w:val="28"/>
        </w:rPr>
        <w:t xml:space="preserve"> Новосибирской области.</w:t>
      </w:r>
      <w:r w:rsidRPr="003779F8">
        <w:rPr>
          <w:color w:val="FF0000"/>
          <w:sz w:val="28"/>
          <w:szCs w:val="28"/>
          <w:lang w:eastAsia="ru-RU"/>
        </w:rPr>
        <w:t xml:space="preserve"> </w:t>
      </w:r>
    </w:p>
    <w:p w:rsidR="00B269E0" w:rsidRPr="003779F8" w:rsidRDefault="00B269E0" w:rsidP="00B269E0">
      <w:pPr>
        <w:pStyle w:val="a6"/>
        <w:numPr>
          <w:ilvl w:val="0"/>
          <w:numId w:val="2"/>
        </w:numPr>
        <w:tabs>
          <w:tab w:val="clear" w:pos="704"/>
        </w:tabs>
        <w:ind w:left="0" w:firstLine="567"/>
        <w:rPr>
          <w:szCs w:val="28"/>
        </w:rPr>
      </w:pPr>
      <w:r w:rsidRPr="003779F8">
        <w:rPr>
          <w:szCs w:val="28"/>
        </w:rPr>
        <w:t xml:space="preserve"> Опубликовать настоящее </w:t>
      </w:r>
      <w:proofErr w:type="gramStart"/>
      <w:r w:rsidRPr="003779F8">
        <w:rPr>
          <w:szCs w:val="28"/>
        </w:rPr>
        <w:t>постановление  в</w:t>
      </w:r>
      <w:proofErr w:type="gramEnd"/>
      <w:r>
        <w:rPr>
          <w:szCs w:val="28"/>
        </w:rPr>
        <w:t xml:space="preserve"> периодическом печатном издании </w:t>
      </w:r>
      <w:r w:rsidRPr="003779F8">
        <w:rPr>
          <w:szCs w:val="28"/>
        </w:rPr>
        <w:t>«</w:t>
      </w:r>
      <w:proofErr w:type="spellStart"/>
      <w:r>
        <w:rPr>
          <w:szCs w:val="28"/>
        </w:rPr>
        <w:t>Вараксинский</w:t>
      </w:r>
      <w:proofErr w:type="spellEnd"/>
      <w:r>
        <w:rPr>
          <w:szCs w:val="28"/>
        </w:rPr>
        <w:t xml:space="preserve"> Вестник</w:t>
      </w:r>
      <w:r w:rsidRPr="003779F8">
        <w:rPr>
          <w:szCs w:val="28"/>
        </w:rPr>
        <w:t xml:space="preserve">»  и </w:t>
      </w:r>
      <w:r>
        <w:rPr>
          <w:szCs w:val="28"/>
        </w:rPr>
        <w:t xml:space="preserve"> разместить </w:t>
      </w:r>
      <w:r w:rsidRPr="003779F8">
        <w:rPr>
          <w:szCs w:val="28"/>
        </w:rPr>
        <w:t>на официальном сайте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Вараксинского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района Новосибирской области </w:t>
      </w:r>
      <w:r w:rsidRPr="003779F8">
        <w:rPr>
          <w:szCs w:val="28"/>
        </w:rPr>
        <w:t xml:space="preserve"> в сети Интернет.</w:t>
      </w:r>
    </w:p>
    <w:p w:rsidR="00B269E0" w:rsidRDefault="00B269E0" w:rsidP="00B269E0">
      <w:pPr>
        <w:numPr>
          <w:ilvl w:val="0"/>
          <w:numId w:val="2"/>
        </w:numPr>
        <w:shd w:val="clear" w:color="auto" w:fill="FFFFFF"/>
        <w:tabs>
          <w:tab w:val="clear" w:pos="704"/>
          <w:tab w:val="num" w:pos="0"/>
        </w:tabs>
        <w:spacing w:after="225"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постановления  оставляю за собой.</w:t>
      </w:r>
    </w:p>
    <w:p w:rsidR="00B269E0" w:rsidRPr="003779F8" w:rsidRDefault="00B269E0" w:rsidP="00B269E0">
      <w:pPr>
        <w:pStyle w:val="a6"/>
        <w:tabs>
          <w:tab w:val="left" w:pos="925"/>
        </w:tabs>
        <w:rPr>
          <w:szCs w:val="28"/>
        </w:rPr>
      </w:pPr>
    </w:p>
    <w:p w:rsidR="00B269E0" w:rsidRPr="003779F8" w:rsidRDefault="00B269E0" w:rsidP="00B269E0">
      <w:pPr>
        <w:pStyle w:val="a6"/>
        <w:tabs>
          <w:tab w:val="left" w:pos="925"/>
        </w:tabs>
        <w:rPr>
          <w:szCs w:val="28"/>
        </w:rPr>
      </w:pPr>
      <w:r w:rsidRPr="003779F8">
        <w:rPr>
          <w:szCs w:val="28"/>
        </w:rPr>
        <w:t xml:space="preserve">Глава </w:t>
      </w:r>
      <w:proofErr w:type="spellStart"/>
      <w:r>
        <w:rPr>
          <w:szCs w:val="28"/>
        </w:rPr>
        <w:t>Вараксинского</w:t>
      </w:r>
      <w:proofErr w:type="spellEnd"/>
      <w:r w:rsidRPr="003779F8">
        <w:rPr>
          <w:szCs w:val="28"/>
        </w:rPr>
        <w:t xml:space="preserve"> сельсовета</w:t>
      </w:r>
      <w:r>
        <w:rPr>
          <w:szCs w:val="28"/>
        </w:rPr>
        <w:t xml:space="preserve">                                             </w:t>
      </w:r>
    </w:p>
    <w:p w:rsidR="00B269E0" w:rsidRPr="003779F8" w:rsidRDefault="00B269E0" w:rsidP="00B269E0">
      <w:pPr>
        <w:pStyle w:val="a6"/>
        <w:tabs>
          <w:tab w:val="left" w:pos="925"/>
        </w:tabs>
        <w:rPr>
          <w:szCs w:val="28"/>
        </w:rPr>
      </w:pPr>
      <w:proofErr w:type="spellStart"/>
      <w:r>
        <w:rPr>
          <w:szCs w:val="28"/>
        </w:rPr>
        <w:t>Кыштовского</w:t>
      </w:r>
      <w:proofErr w:type="spellEnd"/>
      <w:r w:rsidRPr="003779F8">
        <w:rPr>
          <w:szCs w:val="28"/>
        </w:rPr>
        <w:t xml:space="preserve"> района </w:t>
      </w:r>
    </w:p>
    <w:p w:rsidR="00B269E0" w:rsidRPr="003779F8" w:rsidRDefault="00B269E0" w:rsidP="00B269E0">
      <w:pPr>
        <w:pStyle w:val="a6"/>
        <w:tabs>
          <w:tab w:val="left" w:pos="925"/>
        </w:tabs>
        <w:rPr>
          <w:szCs w:val="28"/>
        </w:rPr>
      </w:pPr>
      <w:r w:rsidRPr="003779F8">
        <w:rPr>
          <w:szCs w:val="28"/>
        </w:rPr>
        <w:t xml:space="preserve">Новосибирской области   </w:t>
      </w:r>
      <w:r w:rsidRPr="003779F8">
        <w:rPr>
          <w:szCs w:val="28"/>
        </w:rPr>
        <w:tab/>
      </w:r>
      <w:r w:rsidRPr="003779F8">
        <w:rPr>
          <w:szCs w:val="28"/>
        </w:rPr>
        <w:tab/>
      </w:r>
      <w:r>
        <w:rPr>
          <w:szCs w:val="28"/>
        </w:rPr>
        <w:t xml:space="preserve">                                               Н.В. Рак</w:t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  <w:t xml:space="preserve">  </w:t>
      </w:r>
      <w:r>
        <w:rPr>
          <w:szCs w:val="28"/>
        </w:rPr>
        <w:t xml:space="preserve"> </w:t>
      </w:r>
    </w:p>
    <w:p w:rsidR="00B269E0" w:rsidRPr="003779F8" w:rsidRDefault="00B269E0" w:rsidP="00B269E0">
      <w:pPr>
        <w:pStyle w:val="a6"/>
        <w:tabs>
          <w:tab w:val="left" w:pos="925"/>
        </w:tabs>
        <w:rPr>
          <w:szCs w:val="28"/>
        </w:rPr>
      </w:pPr>
    </w:p>
    <w:p w:rsidR="00B269E0" w:rsidRPr="003779F8" w:rsidRDefault="00B269E0" w:rsidP="00B269E0">
      <w:pPr>
        <w:pStyle w:val="a6"/>
        <w:tabs>
          <w:tab w:val="left" w:pos="925"/>
        </w:tabs>
        <w:rPr>
          <w:kern w:val="1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779F8">
        <w:rPr>
          <w:szCs w:val="28"/>
        </w:rPr>
        <w:t xml:space="preserve">    </w:t>
      </w:r>
      <w:r w:rsidRPr="003779F8">
        <w:rPr>
          <w:kern w:val="1"/>
          <w:szCs w:val="28"/>
        </w:rPr>
        <w:t>Приложение №1</w:t>
      </w:r>
    </w:p>
    <w:p w:rsidR="00B269E0" w:rsidRPr="003779F8" w:rsidRDefault="00B269E0" w:rsidP="00B269E0">
      <w:pPr>
        <w:ind w:left="4640"/>
        <w:jc w:val="right"/>
        <w:rPr>
          <w:kern w:val="1"/>
          <w:sz w:val="28"/>
          <w:szCs w:val="28"/>
        </w:rPr>
      </w:pPr>
      <w:r w:rsidRPr="003779F8">
        <w:rPr>
          <w:kern w:val="1"/>
          <w:sz w:val="28"/>
          <w:szCs w:val="28"/>
        </w:rPr>
        <w:t>к постановлению администрации</w:t>
      </w:r>
    </w:p>
    <w:p w:rsidR="00B269E0" w:rsidRPr="003779F8" w:rsidRDefault="00B269E0" w:rsidP="00B269E0">
      <w:pPr>
        <w:ind w:left="464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            </w:t>
      </w:r>
      <w:proofErr w:type="spellStart"/>
      <w:r>
        <w:rPr>
          <w:kern w:val="1"/>
          <w:sz w:val="28"/>
          <w:szCs w:val="28"/>
        </w:rPr>
        <w:t>Вараксинского</w:t>
      </w:r>
      <w:proofErr w:type="spellEnd"/>
      <w:r>
        <w:rPr>
          <w:kern w:val="1"/>
          <w:sz w:val="28"/>
          <w:szCs w:val="28"/>
        </w:rPr>
        <w:t xml:space="preserve"> </w:t>
      </w:r>
      <w:r w:rsidRPr="003779F8">
        <w:rPr>
          <w:kern w:val="1"/>
          <w:sz w:val="28"/>
          <w:szCs w:val="28"/>
        </w:rPr>
        <w:t>сельсовета</w:t>
      </w:r>
    </w:p>
    <w:p w:rsidR="00B269E0" w:rsidRPr="003779F8" w:rsidRDefault="00B269E0" w:rsidP="00B269E0">
      <w:pPr>
        <w:ind w:left="4640"/>
        <w:jc w:val="right"/>
        <w:rPr>
          <w:kern w:val="1"/>
          <w:sz w:val="28"/>
          <w:szCs w:val="28"/>
        </w:rPr>
      </w:pPr>
      <w:proofErr w:type="spellStart"/>
      <w:r>
        <w:rPr>
          <w:kern w:val="1"/>
          <w:sz w:val="28"/>
          <w:szCs w:val="28"/>
        </w:rPr>
        <w:t>Кыштовского</w:t>
      </w:r>
      <w:proofErr w:type="spellEnd"/>
      <w:r w:rsidRPr="003779F8">
        <w:rPr>
          <w:kern w:val="1"/>
          <w:sz w:val="28"/>
          <w:szCs w:val="28"/>
        </w:rPr>
        <w:t xml:space="preserve">    района                 </w:t>
      </w:r>
    </w:p>
    <w:p w:rsidR="00B269E0" w:rsidRPr="003779F8" w:rsidRDefault="00B269E0" w:rsidP="00B269E0">
      <w:pPr>
        <w:ind w:left="4640"/>
        <w:jc w:val="right"/>
        <w:rPr>
          <w:kern w:val="1"/>
          <w:sz w:val="28"/>
          <w:szCs w:val="28"/>
        </w:rPr>
      </w:pPr>
      <w:r w:rsidRPr="003779F8">
        <w:rPr>
          <w:kern w:val="1"/>
          <w:sz w:val="28"/>
          <w:szCs w:val="28"/>
        </w:rPr>
        <w:t>Новосибирской   области</w:t>
      </w:r>
    </w:p>
    <w:p w:rsidR="00B269E0" w:rsidRPr="002C2B14" w:rsidRDefault="00B269E0" w:rsidP="00B269E0">
      <w:pPr>
        <w:pStyle w:val="1"/>
        <w:tabs>
          <w:tab w:val="left" w:pos="4300"/>
        </w:tabs>
        <w:ind w:left="4640"/>
        <w:jc w:val="right"/>
        <w:rPr>
          <w:kern w:val="1"/>
          <w:szCs w:val="28"/>
        </w:rPr>
      </w:pPr>
      <w:r w:rsidRPr="002C2B14">
        <w:rPr>
          <w:kern w:val="1"/>
          <w:szCs w:val="28"/>
        </w:rPr>
        <w:t xml:space="preserve">от </w:t>
      </w:r>
      <w:r>
        <w:rPr>
          <w:kern w:val="1"/>
          <w:szCs w:val="28"/>
        </w:rPr>
        <w:t xml:space="preserve">  05.02. 2024</w:t>
      </w:r>
      <w:r w:rsidRPr="002C2B14">
        <w:rPr>
          <w:kern w:val="1"/>
          <w:szCs w:val="28"/>
        </w:rPr>
        <w:t xml:space="preserve"> г. № </w:t>
      </w:r>
      <w:r>
        <w:rPr>
          <w:kern w:val="1"/>
          <w:szCs w:val="28"/>
        </w:rPr>
        <w:t>10</w:t>
      </w:r>
    </w:p>
    <w:p w:rsidR="00B269E0" w:rsidRPr="003779F8" w:rsidRDefault="00B269E0" w:rsidP="00B269E0">
      <w:pPr>
        <w:rPr>
          <w:sz w:val="28"/>
          <w:szCs w:val="28"/>
        </w:rPr>
      </w:pPr>
    </w:p>
    <w:p w:rsidR="00B269E0" w:rsidRPr="003779F8" w:rsidRDefault="00B269E0" w:rsidP="00B269E0">
      <w:pPr>
        <w:pStyle w:val="a5"/>
        <w:spacing w:before="238"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779F8">
        <w:rPr>
          <w:rFonts w:ascii="Times New Roman" w:eastAsia="Times New Roman" w:hAnsi="Times New Roman" w:cs="Times New Roman"/>
          <w:b/>
          <w:bCs/>
        </w:rPr>
        <w:t>СПИСОК</w:t>
      </w:r>
    </w:p>
    <w:p w:rsidR="00B269E0" w:rsidRDefault="00B269E0" w:rsidP="00B269E0">
      <w:pPr>
        <w:ind w:left="-240" w:right="-180"/>
        <w:jc w:val="both"/>
        <w:rPr>
          <w:sz w:val="28"/>
          <w:szCs w:val="28"/>
        </w:rPr>
      </w:pPr>
      <w:r w:rsidRPr="003779F8">
        <w:rPr>
          <w:sz w:val="28"/>
          <w:szCs w:val="28"/>
        </w:rPr>
        <w:t xml:space="preserve">специальных мест (специальное место) для размещения печатных агитационных материалов на территории избирательных участков </w:t>
      </w:r>
      <w:proofErr w:type="spellStart"/>
      <w:proofErr w:type="gramStart"/>
      <w:r>
        <w:rPr>
          <w:sz w:val="28"/>
          <w:szCs w:val="28"/>
        </w:rPr>
        <w:t>Вараксинского</w:t>
      </w:r>
      <w:proofErr w:type="spellEnd"/>
      <w:r w:rsidRPr="003779F8">
        <w:rPr>
          <w:sz w:val="28"/>
          <w:szCs w:val="28"/>
        </w:rPr>
        <w:t xml:space="preserve">  сельсовета</w:t>
      </w:r>
      <w:proofErr w:type="gramEnd"/>
      <w:r w:rsidRPr="003779F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3779F8">
        <w:rPr>
          <w:sz w:val="28"/>
          <w:szCs w:val="28"/>
        </w:rPr>
        <w:t xml:space="preserve"> района Новосибирской области на период подготовки и проведения </w:t>
      </w:r>
      <w:r w:rsidRPr="003779F8">
        <w:rPr>
          <w:kern w:val="1"/>
          <w:sz w:val="28"/>
          <w:szCs w:val="28"/>
        </w:rPr>
        <w:t xml:space="preserve">выборов </w:t>
      </w:r>
      <w:r w:rsidRPr="00A32DF8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Президента Российской Федерации </w:t>
      </w:r>
      <w:r w:rsidRPr="00C36DB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36DB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C36DB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36DB2">
        <w:rPr>
          <w:sz w:val="28"/>
          <w:szCs w:val="28"/>
        </w:rPr>
        <w:t xml:space="preserve"> года</w:t>
      </w:r>
    </w:p>
    <w:p w:rsidR="00B269E0" w:rsidRPr="00FC4D2F" w:rsidRDefault="00B269E0" w:rsidP="00B269E0">
      <w:pPr>
        <w:ind w:left="-240" w:right="-180"/>
        <w:jc w:val="both"/>
        <w:rPr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45"/>
        <w:gridCol w:w="1213"/>
        <w:gridCol w:w="3985"/>
        <w:gridCol w:w="3955"/>
      </w:tblGrid>
      <w:tr w:rsidR="00B269E0" w:rsidRPr="003779F8" w:rsidTr="00BC507F">
        <w:trPr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ind w:left="-63" w:right="-108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Местонахождение участков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Места для размещения печатных агитационных материалов</w:t>
            </w:r>
          </w:p>
        </w:tc>
      </w:tr>
      <w:tr w:rsidR="00B269E0" w:rsidRPr="003779F8" w:rsidTr="00BC507F">
        <w:trPr>
          <w:trHeight w:val="356"/>
          <w:tblHeader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</w:tcBorders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4</w:t>
            </w:r>
          </w:p>
        </w:tc>
      </w:tr>
      <w:tr w:rsidR="00B269E0" w:rsidRPr="003779F8" w:rsidTr="00BC507F">
        <w:trPr>
          <w:trHeight w:val="126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</w:tcBorders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с.Вараксино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ул.Садовая</w:t>
            </w:r>
            <w:proofErr w:type="spellEnd"/>
            <w:r>
              <w:rPr>
                <w:sz w:val="28"/>
                <w:szCs w:val="28"/>
              </w:rPr>
              <w:t xml:space="preserve">, д.3 </w:t>
            </w:r>
            <w:proofErr w:type="spellStart"/>
            <w:r>
              <w:rPr>
                <w:sz w:val="28"/>
                <w:szCs w:val="28"/>
              </w:rPr>
              <w:t>Кыштовский</w:t>
            </w:r>
            <w:proofErr w:type="spellEnd"/>
            <w:r>
              <w:rPr>
                <w:sz w:val="28"/>
                <w:szCs w:val="28"/>
              </w:rPr>
              <w:t xml:space="preserve"> район Новосибирская область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E0" w:rsidRDefault="00B269E0" w:rsidP="00BC507F">
            <w:pPr>
              <w:ind w:left="-25" w:right="-49"/>
              <w:rPr>
                <w:sz w:val="24"/>
              </w:rPr>
            </w:pPr>
            <w:r>
              <w:rPr>
                <w:sz w:val="24"/>
              </w:rPr>
              <w:t xml:space="preserve">1. Информационный стенд по адресу: </w:t>
            </w:r>
            <w:proofErr w:type="spellStart"/>
            <w:r>
              <w:rPr>
                <w:sz w:val="24"/>
              </w:rPr>
              <w:t>с.Вараксино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ул.Зеленая</w:t>
            </w:r>
            <w:proofErr w:type="spellEnd"/>
            <w:r>
              <w:rPr>
                <w:sz w:val="24"/>
              </w:rPr>
              <w:t xml:space="preserve"> дом № 17 (здание администрации)</w:t>
            </w:r>
          </w:p>
          <w:p w:rsidR="00B269E0" w:rsidRPr="003779F8" w:rsidRDefault="00B269E0" w:rsidP="00BC507F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2. Информационный стенд на здании по адресу: </w:t>
            </w:r>
            <w:proofErr w:type="spellStart"/>
            <w:r>
              <w:rPr>
                <w:sz w:val="24"/>
              </w:rPr>
              <w:t>д.Чеки</w:t>
            </w:r>
            <w:proofErr w:type="spellEnd"/>
            <w:r>
              <w:rPr>
                <w:sz w:val="24"/>
              </w:rPr>
              <w:t xml:space="preserve">-Аул </w:t>
            </w:r>
            <w:proofErr w:type="spellStart"/>
            <w:r>
              <w:rPr>
                <w:sz w:val="24"/>
              </w:rPr>
              <w:t>ул.М.Горького</w:t>
            </w:r>
            <w:proofErr w:type="spellEnd"/>
            <w:r>
              <w:rPr>
                <w:sz w:val="24"/>
              </w:rPr>
              <w:t xml:space="preserve"> дом № 7(бывшая начальная школа)</w:t>
            </w:r>
          </w:p>
        </w:tc>
      </w:tr>
      <w:tr w:rsidR="00B269E0" w:rsidRPr="003779F8" w:rsidTr="00BC507F">
        <w:trPr>
          <w:trHeight w:val="126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 w:rsidRPr="003779F8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</w:tcBorders>
          </w:tcPr>
          <w:p w:rsidR="00B269E0" w:rsidRPr="003779F8" w:rsidRDefault="00B269E0" w:rsidP="00BC50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Усманка</w:t>
            </w:r>
            <w:proofErr w:type="spellEnd"/>
            <w:r>
              <w:rPr>
                <w:sz w:val="28"/>
                <w:szCs w:val="28"/>
              </w:rPr>
              <w:t xml:space="preserve">, ул. Школьная, д. 10 </w:t>
            </w:r>
            <w:proofErr w:type="spellStart"/>
            <w:r>
              <w:rPr>
                <w:sz w:val="28"/>
                <w:szCs w:val="28"/>
              </w:rPr>
              <w:t>Кыштовский</w:t>
            </w:r>
            <w:proofErr w:type="spellEnd"/>
            <w:r>
              <w:rPr>
                <w:sz w:val="28"/>
                <w:szCs w:val="28"/>
              </w:rPr>
              <w:t xml:space="preserve"> район Новосибирская область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E0" w:rsidRDefault="00B269E0" w:rsidP="00BC507F">
            <w:pPr>
              <w:ind w:left="-25" w:right="-49"/>
              <w:rPr>
                <w:sz w:val="24"/>
              </w:rPr>
            </w:pPr>
            <w:r>
              <w:rPr>
                <w:sz w:val="24"/>
              </w:rPr>
              <w:t xml:space="preserve">1.Информационный стенд по адресу: </w:t>
            </w:r>
            <w:proofErr w:type="spellStart"/>
            <w:r>
              <w:rPr>
                <w:sz w:val="24"/>
              </w:rPr>
              <w:t>д.Усманка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ул.Школьная</w:t>
            </w:r>
            <w:proofErr w:type="spellEnd"/>
            <w:r>
              <w:rPr>
                <w:sz w:val="24"/>
              </w:rPr>
              <w:t>, дом 27(здание СК)</w:t>
            </w:r>
          </w:p>
          <w:p w:rsidR="00B269E0" w:rsidRPr="003779F8" w:rsidRDefault="00B269E0" w:rsidP="00BC507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2. Информационный стенд на здании по адресу: </w:t>
            </w:r>
            <w:proofErr w:type="spellStart"/>
            <w:r>
              <w:rPr>
                <w:sz w:val="24"/>
              </w:rPr>
              <w:t>д.Пахомово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ул.Соловьева</w:t>
            </w:r>
            <w:proofErr w:type="spellEnd"/>
            <w:r>
              <w:rPr>
                <w:sz w:val="24"/>
              </w:rPr>
              <w:t>, дом 26 (здание СК)</w:t>
            </w:r>
          </w:p>
        </w:tc>
      </w:tr>
    </w:tbl>
    <w:p w:rsidR="00B269E0" w:rsidRPr="003779F8" w:rsidRDefault="00B269E0" w:rsidP="00B269E0">
      <w:pPr>
        <w:pStyle w:val="a9"/>
        <w:spacing w:before="238"/>
        <w:ind w:firstLine="0"/>
        <w:rPr>
          <w:szCs w:val="28"/>
        </w:rPr>
      </w:pPr>
    </w:p>
    <w:p w:rsidR="00B269E0" w:rsidRPr="00EA1451" w:rsidRDefault="00B269E0" w:rsidP="00B269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 xml:space="preserve">ВАРАКСИНСКОГО  </w:t>
      </w:r>
      <w:r w:rsidRPr="00EA1451">
        <w:rPr>
          <w:b/>
          <w:bCs/>
          <w:sz w:val="28"/>
          <w:szCs w:val="28"/>
        </w:rPr>
        <w:t>СЕЛЬСОВЕТА</w:t>
      </w:r>
      <w:proofErr w:type="gramEnd"/>
    </w:p>
    <w:p w:rsidR="00B269E0" w:rsidRPr="00EA1451" w:rsidRDefault="00B269E0" w:rsidP="00B269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КЫШТОВСКОГО</w:t>
      </w:r>
      <w:r w:rsidRPr="00EA1451">
        <w:rPr>
          <w:b/>
          <w:bCs/>
          <w:sz w:val="28"/>
          <w:szCs w:val="28"/>
        </w:rPr>
        <w:t xml:space="preserve"> РАЙОНА НОВОСИБИРСКОЙ ОБЛАСТИ</w:t>
      </w:r>
    </w:p>
    <w:p w:rsidR="00B269E0" w:rsidRPr="00EA1451" w:rsidRDefault="00B269E0" w:rsidP="00B269E0">
      <w:pPr>
        <w:jc w:val="center"/>
        <w:rPr>
          <w:b/>
          <w:bCs/>
          <w:sz w:val="28"/>
          <w:szCs w:val="28"/>
        </w:rPr>
      </w:pPr>
    </w:p>
    <w:p w:rsidR="00B269E0" w:rsidRPr="00B269E0" w:rsidRDefault="00B269E0" w:rsidP="00B269E0">
      <w:pPr>
        <w:jc w:val="center"/>
        <w:rPr>
          <w:b/>
          <w:bCs/>
          <w:sz w:val="28"/>
          <w:szCs w:val="28"/>
        </w:rPr>
      </w:pPr>
      <w:r w:rsidRPr="00EA1451">
        <w:rPr>
          <w:b/>
          <w:bCs/>
          <w:sz w:val="28"/>
          <w:szCs w:val="28"/>
        </w:rPr>
        <w:t>ПОСТАНОВЛЕНИЕ</w:t>
      </w:r>
    </w:p>
    <w:p w:rsidR="00B269E0" w:rsidRPr="00EA1451" w:rsidRDefault="00B269E0" w:rsidP="00B26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"06" февраля</w:t>
      </w:r>
      <w:r w:rsidRPr="00EA1451">
        <w:rPr>
          <w:sz w:val="28"/>
          <w:szCs w:val="28"/>
        </w:rPr>
        <w:t xml:space="preserve"> 20</w:t>
      </w:r>
      <w:r>
        <w:rPr>
          <w:sz w:val="28"/>
          <w:szCs w:val="28"/>
        </w:rPr>
        <w:t>24 г.                                                               № 11</w:t>
      </w:r>
    </w:p>
    <w:p w:rsidR="00B269E0" w:rsidRPr="00EA1451" w:rsidRDefault="00B269E0" w:rsidP="00B269E0">
      <w:pPr>
        <w:rPr>
          <w:sz w:val="28"/>
          <w:szCs w:val="28"/>
        </w:rPr>
      </w:pPr>
    </w:p>
    <w:p w:rsidR="00B269E0" w:rsidRPr="00EA1451" w:rsidRDefault="00B269E0" w:rsidP="00B269E0">
      <w:pPr>
        <w:jc w:val="center"/>
        <w:rPr>
          <w:sz w:val="28"/>
          <w:szCs w:val="28"/>
        </w:rPr>
      </w:pPr>
      <w:r w:rsidRPr="00EA1451">
        <w:rPr>
          <w:sz w:val="28"/>
          <w:szCs w:val="28"/>
        </w:rPr>
        <w:t>О создании координационного совета по развитию</w:t>
      </w:r>
    </w:p>
    <w:p w:rsidR="00B269E0" w:rsidRPr="00EA1451" w:rsidRDefault="00B269E0" w:rsidP="00B269E0">
      <w:pPr>
        <w:jc w:val="center"/>
        <w:rPr>
          <w:sz w:val="28"/>
          <w:szCs w:val="28"/>
        </w:rPr>
      </w:pPr>
      <w:r w:rsidRPr="00EA1451">
        <w:rPr>
          <w:sz w:val="28"/>
          <w:szCs w:val="28"/>
        </w:rPr>
        <w:t>малого и среднего предпринимательства</w:t>
      </w:r>
    </w:p>
    <w:p w:rsidR="00B269E0" w:rsidRPr="00EA1451" w:rsidRDefault="00B269E0" w:rsidP="00B269E0">
      <w:pPr>
        <w:rPr>
          <w:sz w:val="28"/>
          <w:szCs w:val="28"/>
        </w:rPr>
      </w:pPr>
    </w:p>
    <w:p w:rsidR="00B269E0" w:rsidRPr="00EA1451" w:rsidRDefault="00B269E0" w:rsidP="00B269E0">
      <w:pPr>
        <w:ind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Во исполнение Федерального закона от 24.06.2007 г. № 209-ФЗ «О развитии малого и среднего предпринимательства в Российской Федерации</w:t>
      </w:r>
      <w:proofErr w:type="gramStart"/>
      <w:r w:rsidRPr="00EA145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администрация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A145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A1451">
        <w:rPr>
          <w:sz w:val="28"/>
          <w:szCs w:val="28"/>
        </w:rPr>
        <w:t xml:space="preserve"> района Новосибирской области</w:t>
      </w:r>
    </w:p>
    <w:p w:rsidR="00B269E0" w:rsidRPr="00105895" w:rsidRDefault="00B269E0" w:rsidP="00B269E0">
      <w:pPr>
        <w:rPr>
          <w:bCs/>
          <w:sz w:val="28"/>
          <w:szCs w:val="28"/>
        </w:rPr>
      </w:pPr>
      <w:r w:rsidRPr="00EA1451">
        <w:rPr>
          <w:bCs/>
          <w:sz w:val="28"/>
          <w:szCs w:val="28"/>
        </w:rPr>
        <w:t>ПОСТАНОВЛЯЕТ:</w:t>
      </w:r>
    </w:p>
    <w:p w:rsidR="00B269E0" w:rsidRPr="00EA1451" w:rsidRDefault="00B269E0" w:rsidP="00B269E0">
      <w:pPr>
        <w:ind w:firstLine="709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1. Создать координационный совет по развитию малого и среднего предпринимательства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A1451">
        <w:rPr>
          <w:sz w:val="28"/>
          <w:szCs w:val="28"/>
        </w:rPr>
        <w:t>.</w:t>
      </w:r>
    </w:p>
    <w:p w:rsidR="00B269E0" w:rsidRPr="00EA1451" w:rsidRDefault="00B269E0" w:rsidP="00B269E0">
      <w:pPr>
        <w:pStyle w:val="a6"/>
        <w:ind w:firstLine="709"/>
        <w:rPr>
          <w:szCs w:val="28"/>
        </w:rPr>
      </w:pPr>
      <w:r>
        <w:rPr>
          <w:szCs w:val="28"/>
        </w:rPr>
        <w:t xml:space="preserve">2. </w:t>
      </w:r>
      <w:r w:rsidRPr="00EA1451">
        <w:rPr>
          <w:szCs w:val="28"/>
        </w:rPr>
        <w:t xml:space="preserve">Утвердить Положение о координационном совете по развитию малого и среднего предпринимательства </w:t>
      </w:r>
      <w:proofErr w:type="spellStart"/>
      <w:r>
        <w:rPr>
          <w:szCs w:val="28"/>
        </w:rPr>
        <w:t>Вараксинского</w:t>
      </w:r>
      <w:proofErr w:type="spellEnd"/>
      <w:r w:rsidRPr="00EA1451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района Новосибирской области</w:t>
      </w:r>
      <w:r w:rsidRPr="00EA1451">
        <w:rPr>
          <w:szCs w:val="28"/>
        </w:rPr>
        <w:t xml:space="preserve"> (</w:t>
      </w:r>
      <w:proofErr w:type="gramStart"/>
      <w:r w:rsidRPr="00EA1451">
        <w:rPr>
          <w:szCs w:val="28"/>
        </w:rPr>
        <w:t>Приложение  №</w:t>
      </w:r>
      <w:proofErr w:type="gramEnd"/>
      <w:r>
        <w:rPr>
          <w:szCs w:val="28"/>
        </w:rPr>
        <w:t>1</w:t>
      </w:r>
      <w:r w:rsidRPr="00EA1451">
        <w:rPr>
          <w:szCs w:val="28"/>
        </w:rPr>
        <w:t>).</w:t>
      </w:r>
    </w:p>
    <w:p w:rsidR="00B269E0" w:rsidRDefault="00B269E0" w:rsidP="00B269E0">
      <w:pPr>
        <w:pStyle w:val="a6"/>
        <w:ind w:firstLine="709"/>
        <w:rPr>
          <w:szCs w:val="28"/>
        </w:rPr>
      </w:pPr>
      <w:r>
        <w:rPr>
          <w:szCs w:val="28"/>
        </w:rPr>
        <w:t xml:space="preserve">3. </w:t>
      </w:r>
      <w:r w:rsidRPr="00EA1451">
        <w:rPr>
          <w:szCs w:val="28"/>
        </w:rPr>
        <w:t>Утвердить состав координационного совет</w:t>
      </w:r>
      <w:r>
        <w:rPr>
          <w:szCs w:val="28"/>
        </w:rPr>
        <w:t>а</w:t>
      </w:r>
      <w:r w:rsidRPr="00EA1451">
        <w:rPr>
          <w:szCs w:val="28"/>
        </w:rPr>
        <w:t xml:space="preserve"> по развитию малого и среднего предпринимательства </w:t>
      </w:r>
      <w:proofErr w:type="spellStart"/>
      <w:r>
        <w:rPr>
          <w:szCs w:val="28"/>
        </w:rPr>
        <w:t>Вараксинского</w:t>
      </w:r>
      <w:proofErr w:type="spellEnd"/>
      <w:r w:rsidRPr="00EA1451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района Новосибирской области</w:t>
      </w:r>
      <w:r w:rsidRPr="00EA1451">
        <w:rPr>
          <w:szCs w:val="28"/>
        </w:rPr>
        <w:t xml:space="preserve"> (Приложение №</w:t>
      </w:r>
      <w:r>
        <w:rPr>
          <w:szCs w:val="28"/>
        </w:rPr>
        <w:t>2</w:t>
      </w:r>
      <w:r w:rsidRPr="00EA1451">
        <w:rPr>
          <w:szCs w:val="28"/>
        </w:rPr>
        <w:t>).</w:t>
      </w:r>
    </w:p>
    <w:p w:rsidR="00B269E0" w:rsidRDefault="00B269E0" w:rsidP="00B269E0">
      <w:pPr>
        <w:pStyle w:val="ab"/>
        <w:ind w:left="0" w:firstLine="709"/>
        <w:jc w:val="both"/>
      </w:pPr>
      <w:bookmarkStart w:id="0" w:name="sub_5"/>
      <w:r>
        <w:t xml:space="preserve">4. </w:t>
      </w:r>
      <w:r w:rsidRPr="00614003">
        <w:t xml:space="preserve">Настоящее постановление </w:t>
      </w:r>
      <w:r>
        <w:t>опубликовать в периодическом печатном издании «</w:t>
      </w:r>
      <w:proofErr w:type="spellStart"/>
      <w:r>
        <w:t>Вараксинский</w:t>
      </w:r>
      <w:proofErr w:type="spellEnd"/>
      <w:r>
        <w:t xml:space="preserve"> Вестник», а также разместить на официальном сайте администрации </w:t>
      </w:r>
      <w:proofErr w:type="spellStart"/>
      <w:r>
        <w:t>Вараксинского</w:t>
      </w:r>
      <w:proofErr w:type="spellEnd"/>
      <w:r>
        <w:t xml:space="preserve"> </w:t>
      </w:r>
      <w:r w:rsidRPr="00EA1451">
        <w:t>сельсовета</w:t>
      </w:r>
      <w:r>
        <w:t xml:space="preserve"> </w:t>
      </w:r>
      <w:proofErr w:type="spellStart"/>
      <w:r>
        <w:t>Кыштовского</w:t>
      </w:r>
      <w:proofErr w:type="spellEnd"/>
      <w:r>
        <w:t xml:space="preserve"> района Новосибирской области.</w:t>
      </w:r>
    </w:p>
    <w:p w:rsidR="00B269E0" w:rsidRPr="00614003" w:rsidRDefault="00B269E0" w:rsidP="00B269E0">
      <w:pPr>
        <w:pStyle w:val="ab"/>
        <w:ind w:left="709"/>
        <w:jc w:val="both"/>
      </w:pPr>
      <w:r>
        <w:t xml:space="preserve">5. </w:t>
      </w:r>
      <w:r w:rsidRPr="00614003">
        <w:t>Контроль за исполнением настоящего постановления оставляю за собой.</w:t>
      </w:r>
    </w:p>
    <w:bookmarkEnd w:id="0"/>
    <w:p w:rsidR="00B269E0" w:rsidRDefault="00B269E0" w:rsidP="00B269E0">
      <w:pPr>
        <w:ind w:firstLine="709"/>
      </w:pPr>
    </w:p>
    <w:p w:rsidR="00B269E0" w:rsidRDefault="00B269E0" w:rsidP="00B269E0"/>
    <w:p w:rsidR="00B269E0" w:rsidRDefault="00B269E0" w:rsidP="00B269E0"/>
    <w:p w:rsidR="00B269E0" w:rsidRPr="00EA1451" w:rsidRDefault="00B269E0" w:rsidP="00B269E0">
      <w:pPr>
        <w:rPr>
          <w:sz w:val="28"/>
          <w:szCs w:val="28"/>
        </w:rPr>
      </w:pPr>
      <w:r w:rsidRPr="00EA145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A1451">
        <w:rPr>
          <w:sz w:val="28"/>
          <w:szCs w:val="28"/>
        </w:rPr>
        <w:t xml:space="preserve"> сельсовета</w:t>
      </w:r>
    </w:p>
    <w:p w:rsidR="00B269E0" w:rsidRDefault="00B269E0" w:rsidP="00B269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EA1451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               Н.В. Рак</w:t>
      </w:r>
    </w:p>
    <w:p w:rsidR="00B269E0" w:rsidRPr="00EA1451" w:rsidRDefault="00B269E0" w:rsidP="00B269E0">
      <w:pPr>
        <w:jc w:val="both"/>
        <w:rPr>
          <w:sz w:val="28"/>
          <w:szCs w:val="28"/>
        </w:rPr>
      </w:pPr>
    </w:p>
    <w:p w:rsidR="00B269E0" w:rsidRPr="00EA1451" w:rsidRDefault="00B269E0" w:rsidP="00B269E0">
      <w:pPr>
        <w:jc w:val="both"/>
        <w:rPr>
          <w:sz w:val="28"/>
          <w:szCs w:val="28"/>
        </w:rPr>
      </w:pPr>
    </w:p>
    <w:p w:rsidR="00B269E0" w:rsidRPr="00B269E0" w:rsidRDefault="00B269E0" w:rsidP="00B269E0">
      <w:pPr>
        <w:pStyle w:val="1"/>
        <w:jc w:val="right"/>
        <w:rPr>
          <w:sz w:val="24"/>
        </w:rPr>
      </w:pPr>
      <w:proofErr w:type="gramStart"/>
      <w:r w:rsidRPr="00B269E0">
        <w:rPr>
          <w:sz w:val="24"/>
        </w:rPr>
        <w:t>Приложение  №</w:t>
      </w:r>
      <w:proofErr w:type="gramEnd"/>
      <w:r w:rsidRPr="00B269E0">
        <w:rPr>
          <w:sz w:val="24"/>
        </w:rPr>
        <w:t>1</w:t>
      </w:r>
    </w:p>
    <w:p w:rsidR="00B269E0" w:rsidRPr="00B269E0" w:rsidRDefault="00B269E0" w:rsidP="00B269E0">
      <w:pPr>
        <w:jc w:val="right"/>
        <w:rPr>
          <w:sz w:val="24"/>
        </w:rPr>
      </w:pPr>
      <w:r w:rsidRPr="00B269E0">
        <w:rPr>
          <w:sz w:val="24"/>
        </w:rPr>
        <w:t>к постановлению администрации</w:t>
      </w:r>
    </w:p>
    <w:p w:rsidR="00B269E0" w:rsidRPr="00B269E0" w:rsidRDefault="00B269E0" w:rsidP="00B269E0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269E0">
        <w:rPr>
          <w:rFonts w:ascii="Times New Roman" w:hAnsi="Times New Roman" w:cs="Times New Roman"/>
          <w:color w:val="auto"/>
          <w:sz w:val="24"/>
          <w:szCs w:val="24"/>
        </w:rPr>
        <w:t>Вараксинского</w:t>
      </w:r>
      <w:proofErr w:type="spellEnd"/>
      <w:r w:rsidRPr="00B269E0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</w:p>
    <w:p w:rsidR="00B269E0" w:rsidRPr="00B269E0" w:rsidRDefault="00B269E0" w:rsidP="00B269E0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269E0">
        <w:rPr>
          <w:rFonts w:ascii="Times New Roman" w:hAnsi="Times New Roman" w:cs="Times New Roman"/>
          <w:color w:val="auto"/>
          <w:sz w:val="24"/>
          <w:szCs w:val="24"/>
        </w:rPr>
        <w:t>Кыштовского</w:t>
      </w:r>
      <w:proofErr w:type="spellEnd"/>
      <w:r w:rsidRPr="00B269E0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</w:p>
    <w:p w:rsidR="00B269E0" w:rsidRPr="00B269E0" w:rsidRDefault="00B269E0" w:rsidP="00B269E0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269E0">
        <w:rPr>
          <w:rFonts w:ascii="Times New Roman" w:hAnsi="Times New Roman" w:cs="Times New Roman"/>
          <w:color w:val="auto"/>
          <w:sz w:val="24"/>
          <w:szCs w:val="24"/>
        </w:rPr>
        <w:t xml:space="preserve">Новосибирской области </w:t>
      </w:r>
    </w:p>
    <w:p w:rsidR="00B269E0" w:rsidRPr="00B269E0" w:rsidRDefault="00B269E0" w:rsidP="00B269E0">
      <w:pPr>
        <w:jc w:val="right"/>
        <w:rPr>
          <w:sz w:val="24"/>
        </w:rPr>
      </w:pPr>
      <w:r w:rsidRPr="00B269E0">
        <w:rPr>
          <w:sz w:val="24"/>
        </w:rPr>
        <w:t>от 06.02.2024 № 11</w:t>
      </w:r>
    </w:p>
    <w:p w:rsidR="00B269E0" w:rsidRPr="00EA1451" w:rsidRDefault="00B269E0" w:rsidP="00B269E0">
      <w:pPr>
        <w:pStyle w:val="2"/>
        <w:rPr>
          <w:b/>
          <w:sz w:val="28"/>
          <w:szCs w:val="28"/>
        </w:rPr>
      </w:pPr>
    </w:p>
    <w:p w:rsidR="00B269E0" w:rsidRPr="00B269E0" w:rsidRDefault="00B269E0" w:rsidP="00B269E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9E0">
        <w:rPr>
          <w:rFonts w:ascii="Times New Roman" w:hAnsi="Times New Roman" w:cs="Times New Roman"/>
          <w:b/>
          <w:color w:val="auto"/>
          <w:sz w:val="28"/>
          <w:szCs w:val="28"/>
        </w:rPr>
        <w:t>П О Л О Ж Е Н И Е</w:t>
      </w:r>
    </w:p>
    <w:p w:rsidR="00B269E0" w:rsidRPr="00EA1451" w:rsidRDefault="00B269E0" w:rsidP="00B269E0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о координационном </w:t>
      </w:r>
      <w:r w:rsidRPr="00EA1451">
        <w:rPr>
          <w:b/>
          <w:bCs/>
          <w:sz w:val="28"/>
          <w:szCs w:val="28"/>
        </w:rPr>
        <w:t>совете по развитию малого и среднего предпринимательства</w:t>
      </w:r>
      <w:r w:rsidRPr="00EA1451">
        <w:rPr>
          <w:b/>
          <w:sz w:val="28"/>
          <w:szCs w:val="28"/>
        </w:rPr>
        <w:t xml:space="preserve"> </w:t>
      </w:r>
      <w:proofErr w:type="spellStart"/>
      <w:r w:rsidRPr="00080EA1">
        <w:rPr>
          <w:b/>
          <w:sz w:val="28"/>
          <w:szCs w:val="28"/>
        </w:rPr>
        <w:t>Вараксинского</w:t>
      </w:r>
      <w:proofErr w:type="spellEnd"/>
      <w:r w:rsidRPr="00EA1451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 w:rsidRPr="00EA1451">
        <w:rPr>
          <w:b/>
          <w:sz w:val="28"/>
          <w:szCs w:val="28"/>
        </w:rPr>
        <w:t xml:space="preserve"> района Новосибирской области</w:t>
      </w:r>
    </w:p>
    <w:p w:rsidR="00B269E0" w:rsidRPr="00EA1451" w:rsidRDefault="00B269E0" w:rsidP="00B269E0">
      <w:pPr>
        <w:jc w:val="center"/>
        <w:rPr>
          <w:sz w:val="28"/>
          <w:szCs w:val="28"/>
        </w:rPr>
      </w:pPr>
    </w:p>
    <w:p w:rsidR="00B269E0" w:rsidRPr="00EA1451" w:rsidRDefault="00B269E0" w:rsidP="00B269E0">
      <w:pPr>
        <w:numPr>
          <w:ilvl w:val="0"/>
          <w:numId w:val="4"/>
        </w:numPr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по развитию малого и среднего предпринимательств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Новосибирской области</w:t>
      </w:r>
      <w:r w:rsidRPr="00EA1451">
        <w:rPr>
          <w:sz w:val="28"/>
          <w:szCs w:val="28"/>
        </w:rPr>
        <w:t xml:space="preserve"> (в дальнейшем именуемый – координационный совет) создан на основании 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 xml:space="preserve">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 среднего предпринимательства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муниципальное образование) </w:t>
      </w:r>
      <w:r w:rsidRPr="00EA1451">
        <w:rPr>
          <w:sz w:val="28"/>
          <w:szCs w:val="28"/>
        </w:rPr>
        <w:t>и выработке согласованных решений при формировании политики в области развития малого и среднего предпринимательства.</w:t>
      </w:r>
    </w:p>
    <w:p w:rsidR="00B269E0" w:rsidRPr="00EA1451" w:rsidRDefault="00B269E0" w:rsidP="00B269E0">
      <w:pPr>
        <w:numPr>
          <w:ilvl w:val="0"/>
          <w:numId w:val="4"/>
        </w:numPr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color w:val="000000"/>
          <w:sz w:val="28"/>
          <w:szCs w:val="28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B269E0" w:rsidRPr="00CD5B15" w:rsidRDefault="00B269E0" w:rsidP="00B269E0">
      <w:pPr>
        <w:pStyle w:val="ac"/>
        <w:shd w:val="clear" w:color="auto" w:fill="FFFFFF"/>
        <w:spacing w:before="234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sz w:val="28"/>
          <w:szCs w:val="28"/>
        </w:rPr>
        <w:t>3. Координационный совет создается в целях:</w:t>
      </w:r>
      <w:r w:rsidRPr="00CD5B15">
        <w:rPr>
          <w:color w:val="000000"/>
          <w:sz w:val="28"/>
          <w:szCs w:val="28"/>
        </w:rPr>
        <w:t xml:space="preserve"> </w:t>
      </w:r>
    </w:p>
    <w:p w:rsidR="00B269E0" w:rsidRPr="00CD5B15" w:rsidRDefault="00B269E0" w:rsidP="00B269E0">
      <w:pPr>
        <w:pStyle w:val="ac"/>
        <w:shd w:val="clear" w:color="auto" w:fill="FFFFFF"/>
        <w:spacing w:before="234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color w:val="000000"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B269E0" w:rsidRDefault="00B269E0" w:rsidP="00B269E0">
      <w:pPr>
        <w:pStyle w:val="ac"/>
        <w:shd w:val="clear" w:color="auto" w:fill="FFFFFF"/>
        <w:spacing w:before="234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color w:val="000000"/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B269E0" w:rsidRDefault="00B269E0" w:rsidP="00B269E0">
      <w:pPr>
        <w:pStyle w:val="ac"/>
        <w:shd w:val="clear" w:color="auto" w:fill="FFFFFF"/>
        <w:spacing w:before="234" w:beforeAutospacing="0" w:after="0" w:afterAutospacing="0"/>
        <w:ind w:firstLine="540"/>
        <w:jc w:val="both"/>
        <w:rPr>
          <w:sz w:val="28"/>
          <w:szCs w:val="28"/>
        </w:rPr>
      </w:pPr>
      <w:r w:rsidRPr="00CD5B15">
        <w:rPr>
          <w:sz w:val="28"/>
          <w:szCs w:val="28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B269E0" w:rsidRPr="00B412FE" w:rsidRDefault="00B269E0" w:rsidP="00B269E0">
      <w:pPr>
        <w:pStyle w:val="ac"/>
        <w:shd w:val="clear" w:color="auto" w:fill="FFFFFF"/>
        <w:spacing w:before="234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sz w:val="28"/>
          <w:szCs w:val="28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B269E0" w:rsidRPr="00CD5B15" w:rsidRDefault="00B269E0" w:rsidP="00B269E0">
      <w:pPr>
        <w:pStyle w:val="ac"/>
        <w:shd w:val="clear" w:color="auto" w:fill="FFFFFF"/>
        <w:spacing w:before="234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D5B15">
        <w:rPr>
          <w:color w:val="000000"/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B269E0" w:rsidRPr="00EA1451" w:rsidRDefault="00B269E0" w:rsidP="00B269E0">
      <w:pPr>
        <w:jc w:val="both"/>
        <w:rPr>
          <w:sz w:val="28"/>
          <w:szCs w:val="28"/>
        </w:rPr>
      </w:pPr>
    </w:p>
    <w:p w:rsidR="00B269E0" w:rsidRPr="00EA1451" w:rsidRDefault="00B269E0" w:rsidP="00B269E0">
      <w:pPr>
        <w:pStyle w:val="a9"/>
        <w:numPr>
          <w:ilvl w:val="0"/>
          <w:numId w:val="4"/>
        </w:numPr>
        <w:suppressAutoHyphens w:val="0"/>
        <w:ind w:left="0" w:firstLine="360"/>
        <w:jc w:val="both"/>
        <w:rPr>
          <w:szCs w:val="28"/>
        </w:rPr>
      </w:pPr>
      <w:r w:rsidRPr="00EA1451">
        <w:rPr>
          <w:szCs w:val="28"/>
        </w:rPr>
        <w:t xml:space="preserve"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</w:t>
      </w:r>
      <w:proofErr w:type="gramStart"/>
      <w:r w:rsidRPr="00EA1451">
        <w:rPr>
          <w:szCs w:val="28"/>
        </w:rPr>
        <w:t>других структур</w:t>
      </w:r>
      <w:proofErr w:type="gramEnd"/>
      <w:r w:rsidRPr="00EA1451">
        <w:rPr>
          <w:szCs w:val="28"/>
        </w:rPr>
        <w:t xml:space="preserve"> регулирующих работу малого и среднего предпринимательства о состоянии дел по проблемам малого и среднего предпринимательства </w:t>
      </w:r>
      <w:r>
        <w:rPr>
          <w:szCs w:val="28"/>
        </w:rPr>
        <w:t>муниципального образования</w:t>
      </w:r>
      <w:r w:rsidRPr="00EA1451">
        <w:rPr>
          <w:szCs w:val="28"/>
        </w:rPr>
        <w:t>, запрашивать у них необходимые материалы и документы.</w:t>
      </w:r>
    </w:p>
    <w:p w:rsidR="00B269E0" w:rsidRPr="00EA1451" w:rsidRDefault="00B269E0" w:rsidP="00B269E0">
      <w:pPr>
        <w:numPr>
          <w:ilvl w:val="0"/>
          <w:numId w:val="4"/>
        </w:numPr>
        <w:tabs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lastRenderedPageBreak/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B269E0" w:rsidRPr="00EA1451" w:rsidRDefault="00B269E0" w:rsidP="00B269E0">
      <w:pPr>
        <w:numPr>
          <w:ilvl w:val="0"/>
          <w:numId w:val="4"/>
        </w:numPr>
        <w:tabs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B269E0" w:rsidRPr="00EA1451" w:rsidRDefault="00B269E0" w:rsidP="00B269E0">
      <w:pPr>
        <w:numPr>
          <w:ilvl w:val="0"/>
          <w:numId w:val="4"/>
        </w:numPr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B269E0" w:rsidRPr="00EA1451" w:rsidRDefault="00B269E0" w:rsidP="00B269E0">
      <w:pPr>
        <w:numPr>
          <w:ilvl w:val="0"/>
          <w:numId w:val="4"/>
        </w:numPr>
        <w:tabs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считается созданным с момента принятия решения о его создании и утв</w:t>
      </w:r>
      <w:r>
        <w:rPr>
          <w:sz w:val="28"/>
          <w:szCs w:val="28"/>
        </w:rPr>
        <w:t>ерждении Положения о нем главой</w:t>
      </w:r>
      <w:r w:rsidRPr="00EA1451">
        <w:rPr>
          <w:sz w:val="28"/>
          <w:szCs w:val="28"/>
        </w:rPr>
        <w:t xml:space="preserve">. Персональный состав координационного совета утверждается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 xml:space="preserve">.  </w:t>
      </w:r>
    </w:p>
    <w:p w:rsidR="00B269E0" w:rsidRPr="00EA1451" w:rsidRDefault="00B269E0" w:rsidP="00B269E0">
      <w:pPr>
        <w:numPr>
          <w:ilvl w:val="0"/>
          <w:numId w:val="4"/>
        </w:numPr>
        <w:tabs>
          <w:tab w:val="num" w:pos="0"/>
          <w:tab w:val="left" w:pos="561"/>
        </w:tabs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Председателем координационного совета является</w:t>
      </w:r>
      <w:r>
        <w:rPr>
          <w:sz w:val="28"/>
          <w:szCs w:val="28"/>
        </w:rPr>
        <w:t xml:space="preserve"> Глава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заместителем председателя – заместитель главы администрации муниципального образования</w:t>
      </w:r>
      <w:r w:rsidRPr="00EA1451">
        <w:rPr>
          <w:sz w:val="28"/>
          <w:szCs w:val="28"/>
        </w:rPr>
        <w:t>.</w:t>
      </w:r>
    </w:p>
    <w:p w:rsidR="00B269E0" w:rsidRPr="00EA1451" w:rsidRDefault="00B269E0" w:rsidP="00B269E0">
      <w:pPr>
        <w:numPr>
          <w:ilvl w:val="0"/>
          <w:numId w:val="4"/>
        </w:numPr>
        <w:tabs>
          <w:tab w:val="left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Заседание координационного совета правомочно, если на нем присутствует не менее половины его состава плюс один голос.</w:t>
      </w:r>
    </w:p>
    <w:p w:rsidR="00B269E0" w:rsidRPr="00EA1451" w:rsidRDefault="00B269E0" w:rsidP="00B269E0">
      <w:pPr>
        <w:numPr>
          <w:ilvl w:val="0"/>
          <w:numId w:val="4"/>
        </w:numPr>
        <w:tabs>
          <w:tab w:val="num" w:pos="0"/>
        </w:tabs>
        <w:suppressAutoHyphens w:val="0"/>
        <w:ind w:left="0" w:firstLine="37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Заседания координационного совета проводятся по мере необходимости, но не реже одного раза в полугодие.</w:t>
      </w:r>
    </w:p>
    <w:p w:rsidR="00B269E0" w:rsidRPr="00EA1451" w:rsidRDefault="00B269E0" w:rsidP="00B269E0">
      <w:pPr>
        <w:numPr>
          <w:ilvl w:val="0"/>
          <w:numId w:val="4"/>
        </w:numPr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Председатель или, в его отсутствие, - заместитель председателя координационного совета:</w:t>
      </w:r>
    </w:p>
    <w:p w:rsidR="00B269E0" w:rsidRPr="00EA1451" w:rsidRDefault="00B269E0" w:rsidP="00B269E0">
      <w:pPr>
        <w:numPr>
          <w:ilvl w:val="0"/>
          <w:numId w:val="5"/>
        </w:numPr>
        <w:tabs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B269E0" w:rsidRPr="00EA1451" w:rsidRDefault="00B269E0" w:rsidP="00B269E0">
      <w:pPr>
        <w:numPr>
          <w:ilvl w:val="0"/>
          <w:numId w:val="5"/>
        </w:numPr>
        <w:tabs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обеспечивают контроль за исполнением принятых на совете решений.</w:t>
      </w:r>
    </w:p>
    <w:p w:rsidR="00B269E0" w:rsidRPr="00EA1451" w:rsidRDefault="00B269E0" w:rsidP="00B269E0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Секретарь координационного совета:</w:t>
      </w:r>
    </w:p>
    <w:p w:rsidR="00B269E0" w:rsidRPr="00EA1451" w:rsidRDefault="00B269E0" w:rsidP="00B269E0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осуществляет ведение, учет и хранение дел;</w:t>
      </w:r>
    </w:p>
    <w:p w:rsidR="00B269E0" w:rsidRPr="00EA1451" w:rsidRDefault="00B269E0" w:rsidP="00B269E0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обеспечивает рассылку протоколов;</w:t>
      </w:r>
    </w:p>
    <w:p w:rsidR="00B269E0" w:rsidRPr="00EA1451" w:rsidRDefault="00B269E0" w:rsidP="00B269E0">
      <w:pPr>
        <w:numPr>
          <w:ilvl w:val="0"/>
          <w:numId w:val="5"/>
        </w:numPr>
        <w:tabs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B269E0" w:rsidRPr="00EA1451" w:rsidRDefault="00B269E0" w:rsidP="00B269E0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подписывает протоколы заседаний совета.</w:t>
      </w:r>
    </w:p>
    <w:p w:rsidR="00B269E0" w:rsidRPr="00B269E0" w:rsidRDefault="00B269E0" w:rsidP="00B269E0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69E0" w:rsidRPr="00B269E0" w:rsidRDefault="00B269E0" w:rsidP="00B269E0">
      <w:pPr>
        <w:pStyle w:val="a6"/>
        <w:jc w:val="right"/>
        <w:rPr>
          <w:sz w:val="24"/>
        </w:rPr>
      </w:pPr>
    </w:p>
    <w:p w:rsidR="00B269E0" w:rsidRPr="00B269E0" w:rsidRDefault="00B269E0" w:rsidP="00B269E0">
      <w:pPr>
        <w:pStyle w:val="1"/>
        <w:jc w:val="right"/>
        <w:rPr>
          <w:sz w:val="24"/>
        </w:rPr>
      </w:pPr>
      <w:proofErr w:type="gramStart"/>
      <w:r w:rsidRPr="00B269E0">
        <w:rPr>
          <w:sz w:val="24"/>
        </w:rPr>
        <w:t>Приложение  №</w:t>
      </w:r>
      <w:proofErr w:type="gramEnd"/>
      <w:r w:rsidRPr="00B269E0">
        <w:rPr>
          <w:sz w:val="24"/>
        </w:rPr>
        <w:t>2</w:t>
      </w:r>
    </w:p>
    <w:p w:rsidR="00B269E0" w:rsidRPr="00B269E0" w:rsidRDefault="00B269E0" w:rsidP="00B269E0">
      <w:pPr>
        <w:jc w:val="right"/>
        <w:rPr>
          <w:sz w:val="24"/>
        </w:rPr>
      </w:pPr>
      <w:r w:rsidRPr="00B269E0">
        <w:rPr>
          <w:sz w:val="24"/>
        </w:rPr>
        <w:t>к постановлению администрации</w:t>
      </w:r>
    </w:p>
    <w:p w:rsidR="00B269E0" w:rsidRPr="00B269E0" w:rsidRDefault="00B269E0" w:rsidP="00B269E0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269E0">
        <w:rPr>
          <w:rFonts w:ascii="Times New Roman" w:hAnsi="Times New Roman" w:cs="Times New Roman"/>
          <w:color w:val="auto"/>
          <w:sz w:val="24"/>
          <w:szCs w:val="24"/>
        </w:rPr>
        <w:t>Вараксинского</w:t>
      </w:r>
      <w:proofErr w:type="spellEnd"/>
      <w:r w:rsidRPr="00B269E0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B269E0" w:rsidRPr="00B269E0" w:rsidRDefault="00B269E0" w:rsidP="00B269E0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269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269E0">
        <w:rPr>
          <w:rFonts w:ascii="Times New Roman" w:hAnsi="Times New Roman" w:cs="Times New Roman"/>
          <w:color w:val="auto"/>
          <w:sz w:val="24"/>
          <w:szCs w:val="24"/>
        </w:rPr>
        <w:t>Кыштовского</w:t>
      </w:r>
      <w:proofErr w:type="spellEnd"/>
      <w:r w:rsidRPr="00B269E0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</w:p>
    <w:p w:rsidR="00B269E0" w:rsidRPr="00B269E0" w:rsidRDefault="00B269E0" w:rsidP="00B269E0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269E0">
        <w:rPr>
          <w:rFonts w:ascii="Times New Roman" w:hAnsi="Times New Roman" w:cs="Times New Roman"/>
          <w:color w:val="auto"/>
          <w:sz w:val="24"/>
          <w:szCs w:val="24"/>
        </w:rPr>
        <w:t xml:space="preserve">Новосибирской области </w:t>
      </w:r>
    </w:p>
    <w:p w:rsidR="00B269E0" w:rsidRPr="00B269E0" w:rsidRDefault="00B269E0" w:rsidP="00B269E0">
      <w:pPr>
        <w:jc w:val="right"/>
        <w:rPr>
          <w:sz w:val="24"/>
        </w:rPr>
      </w:pPr>
      <w:r w:rsidRPr="00B269E0">
        <w:rPr>
          <w:sz w:val="24"/>
        </w:rPr>
        <w:t xml:space="preserve">от 06.02.2024 </w:t>
      </w:r>
      <w:r>
        <w:rPr>
          <w:sz w:val="24"/>
        </w:rPr>
        <w:t>№ 11</w:t>
      </w:r>
    </w:p>
    <w:p w:rsidR="00B269E0" w:rsidRPr="00EA1451" w:rsidRDefault="00B269E0" w:rsidP="00B269E0">
      <w:pPr>
        <w:jc w:val="center"/>
        <w:rPr>
          <w:sz w:val="28"/>
          <w:szCs w:val="28"/>
        </w:rPr>
      </w:pPr>
    </w:p>
    <w:p w:rsidR="00B269E0" w:rsidRPr="00EA1451" w:rsidRDefault="00B269E0" w:rsidP="00B269E0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>С О С Т А В</w:t>
      </w:r>
    </w:p>
    <w:p w:rsidR="00B269E0" w:rsidRPr="00EA1451" w:rsidRDefault="00B269E0" w:rsidP="00B269E0">
      <w:pPr>
        <w:jc w:val="center"/>
        <w:rPr>
          <w:b/>
          <w:sz w:val="28"/>
          <w:szCs w:val="28"/>
        </w:rPr>
      </w:pPr>
    </w:p>
    <w:p w:rsidR="00B269E0" w:rsidRPr="00EA1451" w:rsidRDefault="00B269E0" w:rsidP="00B269E0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координационного совета </w:t>
      </w:r>
      <w:r w:rsidRPr="00EA1451">
        <w:rPr>
          <w:b/>
          <w:bCs/>
          <w:sz w:val="28"/>
          <w:szCs w:val="28"/>
        </w:rPr>
        <w:t>по развитию малого и среднего предпринимательства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080EA1">
        <w:rPr>
          <w:b/>
          <w:sz w:val="28"/>
          <w:szCs w:val="28"/>
        </w:rPr>
        <w:t>Вараксинского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Кыштовского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tbl>
      <w:tblPr>
        <w:tblW w:w="9671" w:type="dxa"/>
        <w:tblLook w:val="01E0" w:firstRow="1" w:lastRow="1" w:firstColumn="1" w:lastColumn="1" w:noHBand="0" w:noVBand="0"/>
      </w:tblPr>
      <w:tblGrid>
        <w:gridCol w:w="3747"/>
        <w:gridCol w:w="5924"/>
      </w:tblGrid>
      <w:tr w:rsidR="00B269E0" w:rsidRPr="00EA1451" w:rsidTr="00BC507F">
        <w:trPr>
          <w:trHeight w:val="1153"/>
        </w:trPr>
        <w:tc>
          <w:tcPr>
            <w:tcW w:w="3747" w:type="dxa"/>
            <w:shd w:val="clear" w:color="auto" w:fill="auto"/>
          </w:tcPr>
          <w:p w:rsidR="00B269E0" w:rsidRPr="00EA1451" w:rsidRDefault="00B269E0" w:rsidP="00BC507F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Председатель совета:</w:t>
            </w:r>
          </w:p>
          <w:p w:rsidR="00B269E0" w:rsidRPr="00EA1451" w:rsidRDefault="00B269E0" w:rsidP="00BC50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B269E0" w:rsidRPr="00EA1451" w:rsidRDefault="00B269E0" w:rsidP="00BC507F">
            <w:pPr>
              <w:jc w:val="center"/>
              <w:rPr>
                <w:bCs/>
                <w:sz w:val="28"/>
                <w:szCs w:val="28"/>
              </w:rPr>
            </w:pPr>
          </w:p>
          <w:p w:rsidR="00B269E0" w:rsidRPr="00EA1451" w:rsidRDefault="00B269E0" w:rsidP="00BC50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Н.В. Рак </w:t>
            </w:r>
            <w:r w:rsidRPr="00EA145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Вараксинского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269E0" w:rsidRPr="00EA1451" w:rsidTr="00BC507F">
        <w:trPr>
          <w:trHeight w:val="1129"/>
        </w:trPr>
        <w:tc>
          <w:tcPr>
            <w:tcW w:w="3747" w:type="dxa"/>
            <w:shd w:val="clear" w:color="auto" w:fill="auto"/>
          </w:tcPr>
          <w:p w:rsidR="00B269E0" w:rsidRPr="00EA1451" w:rsidRDefault="00B269E0" w:rsidP="00BC507F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Заместитель председателя:</w:t>
            </w:r>
          </w:p>
          <w:p w:rsidR="00B269E0" w:rsidRDefault="00B269E0" w:rsidP="00BC50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B269E0" w:rsidRDefault="00B269E0" w:rsidP="00BC507F">
            <w:pPr>
              <w:rPr>
                <w:bCs/>
                <w:sz w:val="28"/>
                <w:szCs w:val="28"/>
              </w:rPr>
            </w:pPr>
          </w:p>
          <w:p w:rsidR="00B269E0" w:rsidRDefault="00B269E0" w:rsidP="00BC507F">
            <w:pPr>
              <w:rPr>
                <w:bCs/>
                <w:sz w:val="28"/>
                <w:szCs w:val="28"/>
              </w:rPr>
            </w:pPr>
          </w:p>
          <w:p w:rsidR="00B269E0" w:rsidRDefault="00B269E0" w:rsidP="00BC507F">
            <w:pPr>
              <w:rPr>
                <w:bCs/>
                <w:sz w:val="28"/>
                <w:szCs w:val="28"/>
              </w:rPr>
            </w:pPr>
          </w:p>
          <w:p w:rsidR="00B269E0" w:rsidRPr="00F86D41" w:rsidRDefault="00B269E0" w:rsidP="00BC507F">
            <w:pPr>
              <w:rPr>
                <w:bCs/>
                <w:sz w:val="28"/>
                <w:szCs w:val="28"/>
                <w:u w:val="single"/>
              </w:rPr>
            </w:pPr>
            <w:r w:rsidRPr="00F86D41">
              <w:rPr>
                <w:bCs/>
                <w:sz w:val="28"/>
                <w:szCs w:val="28"/>
                <w:u w:val="single"/>
              </w:rPr>
              <w:t xml:space="preserve">Секретарь: </w:t>
            </w:r>
            <w:r>
              <w:rPr>
                <w:bCs/>
                <w:sz w:val="28"/>
                <w:szCs w:val="28"/>
                <w:u w:val="single"/>
              </w:rPr>
              <w:t xml:space="preserve">                                 </w:t>
            </w:r>
          </w:p>
        </w:tc>
        <w:tc>
          <w:tcPr>
            <w:tcW w:w="5924" w:type="dxa"/>
            <w:shd w:val="clear" w:color="auto" w:fill="auto"/>
          </w:tcPr>
          <w:p w:rsidR="00B269E0" w:rsidRPr="00EA1451" w:rsidRDefault="00B269E0" w:rsidP="00BC507F">
            <w:pPr>
              <w:jc w:val="center"/>
              <w:rPr>
                <w:bCs/>
                <w:sz w:val="28"/>
                <w:szCs w:val="28"/>
              </w:rPr>
            </w:pPr>
          </w:p>
          <w:p w:rsidR="00B269E0" w:rsidRDefault="00B269E0" w:rsidP="00BC50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Т.Н. Маслакова</w:t>
            </w:r>
            <w:r w:rsidRPr="00EA145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  специалист 1 разряда администрации </w:t>
            </w:r>
            <w:proofErr w:type="spellStart"/>
            <w:r>
              <w:rPr>
                <w:sz w:val="28"/>
                <w:szCs w:val="28"/>
              </w:rPr>
              <w:t>Вараксинского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B269E0" w:rsidRDefault="00B269E0" w:rsidP="00BC507F">
            <w:pPr>
              <w:rPr>
                <w:bCs/>
                <w:sz w:val="28"/>
                <w:szCs w:val="28"/>
              </w:rPr>
            </w:pPr>
          </w:p>
          <w:p w:rsidR="00B269E0" w:rsidRPr="00EA1451" w:rsidRDefault="00B269E0" w:rsidP="00BC50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И.В. Колесникова - специалист администрации </w:t>
            </w:r>
            <w:proofErr w:type="spellStart"/>
            <w:r>
              <w:rPr>
                <w:sz w:val="28"/>
                <w:szCs w:val="28"/>
              </w:rPr>
              <w:t>Вараксинского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269E0" w:rsidRPr="00EA1451" w:rsidTr="00BC507F">
        <w:trPr>
          <w:trHeight w:val="392"/>
        </w:trPr>
        <w:tc>
          <w:tcPr>
            <w:tcW w:w="3747" w:type="dxa"/>
            <w:shd w:val="clear" w:color="auto" w:fill="auto"/>
          </w:tcPr>
          <w:p w:rsidR="00B269E0" w:rsidRDefault="00B269E0" w:rsidP="00BC507F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B269E0" w:rsidRDefault="00B269E0" w:rsidP="00BC507F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B269E0" w:rsidRPr="00EA1451" w:rsidRDefault="00B269E0" w:rsidP="00BC507F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:rsidR="00B269E0" w:rsidRPr="00EA1451" w:rsidRDefault="00B269E0" w:rsidP="00BC507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69E0" w:rsidRPr="00EA1451" w:rsidTr="00BC507F">
        <w:trPr>
          <w:trHeight w:val="369"/>
        </w:trPr>
        <w:tc>
          <w:tcPr>
            <w:tcW w:w="3747" w:type="dxa"/>
            <w:shd w:val="clear" w:color="auto" w:fill="auto"/>
          </w:tcPr>
          <w:p w:rsidR="00B269E0" w:rsidRPr="00EA1451" w:rsidRDefault="00B269E0" w:rsidP="00BC50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B269E0" w:rsidRPr="00EA1451" w:rsidRDefault="00B269E0" w:rsidP="00BC50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М.К. </w:t>
            </w:r>
            <w:proofErr w:type="spellStart"/>
            <w:r>
              <w:rPr>
                <w:bCs/>
                <w:sz w:val="28"/>
                <w:szCs w:val="28"/>
              </w:rPr>
              <w:t>Гумиров</w:t>
            </w:r>
            <w:proofErr w:type="spellEnd"/>
            <w:r>
              <w:rPr>
                <w:bCs/>
                <w:sz w:val="28"/>
                <w:szCs w:val="28"/>
              </w:rPr>
              <w:t xml:space="preserve"> – глава КФХ «</w:t>
            </w:r>
            <w:proofErr w:type="spellStart"/>
            <w:r>
              <w:rPr>
                <w:bCs/>
                <w:sz w:val="28"/>
                <w:szCs w:val="28"/>
              </w:rPr>
              <w:t>Гумиров</w:t>
            </w:r>
            <w:proofErr w:type="spellEnd"/>
            <w:r>
              <w:rPr>
                <w:bCs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bCs/>
                <w:sz w:val="28"/>
                <w:szCs w:val="28"/>
              </w:rPr>
              <w:t>Кисатуллович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</w:p>
          <w:p w:rsidR="00B269E0" w:rsidRDefault="00B269E0" w:rsidP="00BC507F">
            <w:pPr>
              <w:rPr>
                <w:bCs/>
                <w:sz w:val="28"/>
                <w:szCs w:val="28"/>
              </w:rPr>
            </w:pPr>
          </w:p>
          <w:p w:rsidR="00B269E0" w:rsidRPr="00EA1451" w:rsidRDefault="00B269E0" w:rsidP="00BC507F">
            <w:pPr>
              <w:rPr>
                <w:bCs/>
                <w:sz w:val="28"/>
                <w:szCs w:val="28"/>
              </w:rPr>
            </w:pPr>
          </w:p>
        </w:tc>
      </w:tr>
    </w:tbl>
    <w:p w:rsidR="00B269E0" w:rsidRPr="001C3CB7" w:rsidRDefault="00B269E0" w:rsidP="00B269E0">
      <w:pPr>
        <w:pStyle w:val="ConsPlusTitle"/>
        <w:widowControl/>
        <w:jc w:val="center"/>
        <w:outlineLvl w:val="0"/>
        <w:rPr>
          <w:szCs w:val="28"/>
        </w:rPr>
      </w:pPr>
      <w:r>
        <w:rPr>
          <w:szCs w:val="28"/>
        </w:rPr>
        <w:t xml:space="preserve">АДМИНИСТРАЦИЯ ВАРАКСИНСКОГО </w:t>
      </w:r>
      <w:r w:rsidRPr="001C3CB7">
        <w:rPr>
          <w:szCs w:val="28"/>
        </w:rPr>
        <w:t>СЕЛЬСОВЕТА</w:t>
      </w:r>
    </w:p>
    <w:p w:rsidR="00B269E0" w:rsidRPr="001C3CB7" w:rsidRDefault="00B269E0" w:rsidP="00B269E0">
      <w:pPr>
        <w:pStyle w:val="ConsPlusTitle"/>
        <w:widowControl/>
        <w:jc w:val="center"/>
        <w:outlineLvl w:val="0"/>
        <w:rPr>
          <w:szCs w:val="28"/>
        </w:rPr>
      </w:pPr>
      <w:r w:rsidRPr="001C3CB7">
        <w:rPr>
          <w:szCs w:val="28"/>
        </w:rPr>
        <w:t xml:space="preserve"> </w:t>
      </w:r>
      <w:r>
        <w:rPr>
          <w:szCs w:val="28"/>
        </w:rPr>
        <w:t>КЫШТОВСКОГО</w:t>
      </w:r>
      <w:r w:rsidRPr="001C3CB7">
        <w:rPr>
          <w:szCs w:val="28"/>
        </w:rPr>
        <w:t xml:space="preserve"> РАЙОНА НОВОСИБИРСКОЙ ОБЛАСТИ</w:t>
      </w:r>
    </w:p>
    <w:p w:rsidR="00B269E0" w:rsidRPr="001C3CB7" w:rsidRDefault="00B269E0" w:rsidP="00B269E0">
      <w:pPr>
        <w:pStyle w:val="ConsPlusTitle"/>
        <w:widowControl/>
        <w:jc w:val="center"/>
        <w:rPr>
          <w:b w:val="0"/>
          <w:szCs w:val="28"/>
        </w:rPr>
      </w:pPr>
    </w:p>
    <w:p w:rsidR="00B269E0" w:rsidRPr="001C3CB7" w:rsidRDefault="00B269E0" w:rsidP="00B269E0">
      <w:pPr>
        <w:pStyle w:val="ConsPlusTitle"/>
        <w:widowControl/>
        <w:jc w:val="center"/>
        <w:rPr>
          <w:szCs w:val="28"/>
        </w:rPr>
      </w:pPr>
    </w:p>
    <w:p w:rsidR="00B269E0" w:rsidRPr="001C3CB7" w:rsidRDefault="00B269E0" w:rsidP="00B269E0">
      <w:pPr>
        <w:pStyle w:val="ConsPlusTitle"/>
        <w:widowControl/>
        <w:jc w:val="center"/>
        <w:rPr>
          <w:szCs w:val="28"/>
        </w:rPr>
      </w:pPr>
    </w:p>
    <w:p w:rsidR="00B269E0" w:rsidRPr="001C3CB7" w:rsidRDefault="00B269E0" w:rsidP="00B269E0">
      <w:pPr>
        <w:pStyle w:val="ConsPlusTitle"/>
        <w:widowControl/>
        <w:jc w:val="center"/>
        <w:rPr>
          <w:szCs w:val="28"/>
        </w:rPr>
      </w:pPr>
    </w:p>
    <w:p w:rsidR="00B269E0" w:rsidRPr="001C3CB7" w:rsidRDefault="00B269E0" w:rsidP="00B269E0">
      <w:pPr>
        <w:pStyle w:val="ConsPlusTitle"/>
        <w:widowControl/>
        <w:jc w:val="center"/>
        <w:rPr>
          <w:b w:val="0"/>
          <w:sz w:val="24"/>
        </w:rPr>
      </w:pPr>
      <w:r w:rsidRPr="001C3CB7">
        <w:rPr>
          <w:szCs w:val="28"/>
        </w:rPr>
        <w:t>ПОСТАНОВЛЕНИЕ</w:t>
      </w:r>
    </w:p>
    <w:p w:rsidR="00B269E0" w:rsidRPr="001C3CB7" w:rsidRDefault="00B269E0" w:rsidP="00B269E0">
      <w:pPr>
        <w:pStyle w:val="ConsPlusTitle"/>
        <w:widowControl/>
        <w:jc w:val="center"/>
        <w:rPr>
          <w:szCs w:val="28"/>
        </w:rPr>
      </w:pPr>
    </w:p>
    <w:p w:rsidR="00B269E0" w:rsidRPr="001C3CB7" w:rsidRDefault="00B269E0" w:rsidP="00B269E0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szCs w:val="28"/>
        </w:rPr>
        <w:t>от «06» февраля</w:t>
      </w:r>
      <w:r w:rsidRPr="001C3CB7">
        <w:rPr>
          <w:b w:val="0"/>
          <w:szCs w:val="28"/>
        </w:rPr>
        <w:t xml:space="preserve"> 202</w:t>
      </w:r>
      <w:r>
        <w:rPr>
          <w:b w:val="0"/>
          <w:szCs w:val="28"/>
        </w:rPr>
        <w:t xml:space="preserve">4 г.         </w:t>
      </w:r>
      <w:r w:rsidRPr="001C3CB7">
        <w:rPr>
          <w:b w:val="0"/>
          <w:szCs w:val="28"/>
        </w:rPr>
        <w:t xml:space="preserve"> с.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Вараксино</w:t>
      </w:r>
      <w:proofErr w:type="spellEnd"/>
      <w:r w:rsidRPr="001C3CB7">
        <w:rPr>
          <w:b w:val="0"/>
          <w:szCs w:val="28"/>
        </w:rPr>
        <w:t xml:space="preserve">               </w:t>
      </w:r>
      <w:r>
        <w:rPr>
          <w:b w:val="0"/>
          <w:szCs w:val="28"/>
        </w:rPr>
        <w:t xml:space="preserve">               </w:t>
      </w:r>
      <w:r w:rsidRPr="001C3CB7">
        <w:rPr>
          <w:b w:val="0"/>
          <w:szCs w:val="28"/>
        </w:rPr>
        <w:t xml:space="preserve">        № </w:t>
      </w:r>
      <w:r>
        <w:rPr>
          <w:b w:val="0"/>
          <w:szCs w:val="28"/>
        </w:rPr>
        <w:t>12</w:t>
      </w:r>
    </w:p>
    <w:p w:rsidR="00B269E0" w:rsidRPr="001C3CB7" w:rsidRDefault="00B269E0" w:rsidP="00B269E0">
      <w:pPr>
        <w:shd w:val="clear" w:color="auto" w:fill="FFFFFF"/>
        <w:spacing w:after="225" w:line="252" w:lineRule="atLeast"/>
        <w:rPr>
          <w:rFonts w:ascii="Tahoma" w:hAnsi="Tahoma" w:cs="Tahoma"/>
          <w:sz w:val="18"/>
          <w:szCs w:val="18"/>
          <w:lang w:eastAsia="ru-RU"/>
        </w:rPr>
      </w:pPr>
      <w:r w:rsidRPr="001C3CB7">
        <w:rPr>
          <w:rFonts w:ascii="Tahoma" w:hAnsi="Tahoma" w:cs="Tahoma"/>
          <w:sz w:val="18"/>
          <w:szCs w:val="18"/>
          <w:lang w:eastAsia="ru-RU"/>
        </w:rPr>
        <w:t> </w:t>
      </w:r>
    </w:p>
    <w:p w:rsidR="00B269E0" w:rsidRPr="001C3CB7" w:rsidRDefault="00B269E0" w:rsidP="00B269E0">
      <w:pPr>
        <w:jc w:val="center"/>
        <w:rPr>
          <w:sz w:val="28"/>
          <w:szCs w:val="28"/>
        </w:rPr>
      </w:pPr>
    </w:p>
    <w:p w:rsidR="00B269E0" w:rsidRPr="001C3CB7" w:rsidRDefault="00B269E0" w:rsidP="00B269E0">
      <w:pPr>
        <w:jc w:val="center"/>
        <w:rPr>
          <w:b/>
          <w:sz w:val="28"/>
          <w:szCs w:val="28"/>
        </w:rPr>
      </w:pPr>
      <w:r w:rsidRPr="001C3CB7">
        <w:rPr>
          <w:b/>
          <w:sz w:val="28"/>
          <w:szCs w:val="28"/>
        </w:rPr>
        <w:t>Об утверждении плана правотворческой</w:t>
      </w:r>
    </w:p>
    <w:p w:rsidR="00B269E0" w:rsidRPr="001C3CB7" w:rsidRDefault="00B269E0" w:rsidP="00B269E0">
      <w:pPr>
        <w:jc w:val="center"/>
        <w:rPr>
          <w:b/>
          <w:sz w:val="28"/>
          <w:szCs w:val="28"/>
        </w:rPr>
      </w:pPr>
      <w:r w:rsidRPr="001C3CB7">
        <w:rPr>
          <w:b/>
          <w:sz w:val="28"/>
          <w:szCs w:val="28"/>
        </w:rPr>
        <w:t>дея</w:t>
      </w:r>
      <w:r>
        <w:rPr>
          <w:b/>
          <w:sz w:val="28"/>
          <w:szCs w:val="28"/>
        </w:rPr>
        <w:t xml:space="preserve">тельности администрации </w:t>
      </w:r>
      <w:proofErr w:type="spellStart"/>
      <w:r>
        <w:rPr>
          <w:b/>
          <w:sz w:val="28"/>
          <w:szCs w:val="28"/>
        </w:rPr>
        <w:t>Вараксинского</w:t>
      </w:r>
      <w:proofErr w:type="spellEnd"/>
      <w:r>
        <w:rPr>
          <w:b/>
          <w:sz w:val="28"/>
          <w:szCs w:val="28"/>
        </w:rPr>
        <w:t xml:space="preserve"> </w:t>
      </w:r>
      <w:r w:rsidRPr="001C3CB7"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 w:rsidRPr="001C3CB7">
        <w:rPr>
          <w:b/>
          <w:sz w:val="28"/>
          <w:szCs w:val="28"/>
        </w:rPr>
        <w:t xml:space="preserve"> района Новосибирской области </w:t>
      </w:r>
      <w:proofErr w:type="gramStart"/>
      <w:r w:rsidRPr="001C3CB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1C3CB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proofErr w:type="gramEnd"/>
      <w:r w:rsidRPr="001C3CB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B269E0" w:rsidRPr="001C3CB7" w:rsidRDefault="00B269E0" w:rsidP="00B269E0">
      <w:pPr>
        <w:jc w:val="center"/>
        <w:rPr>
          <w:b/>
          <w:sz w:val="28"/>
          <w:szCs w:val="28"/>
        </w:rPr>
      </w:pPr>
    </w:p>
    <w:p w:rsidR="00B269E0" w:rsidRPr="001C3CB7" w:rsidRDefault="00B269E0" w:rsidP="00B269E0">
      <w:pPr>
        <w:jc w:val="center"/>
        <w:rPr>
          <w:sz w:val="28"/>
          <w:szCs w:val="28"/>
        </w:rPr>
      </w:pPr>
    </w:p>
    <w:p w:rsidR="00B269E0" w:rsidRPr="001C3CB7" w:rsidRDefault="00B269E0" w:rsidP="00B269E0">
      <w:pPr>
        <w:jc w:val="both"/>
        <w:rPr>
          <w:sz w:val="28"/>
          <w:szCs w:val="28"/>
        </w:rPr>
      </w:pPr>
      <w:r w:rsidRPr="001C3CB7">
        <w:tab/>
      </w:r>
      <w:r w:rsidRPr="001C3CB7">
        <w:rPr>
          <w:sz w:val="28"/>
          <w:szCs w:val="28"/>
        </w:rPr>
        <w:t xml:space="preserve">В соответствии с </w:t>
      </w:r>
      <w:proofErr w:type="gramStart"/>
      <w:r w:rsidRPr="001C3CB7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1C3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1C3CB7">
        <w:rPr>
          <w:sz w:val="28"/>
          <w:szCs w:val="28"/>
        </w:rPr>
        <w:t xml:space="preserve">района Новосибирской области, 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1C3CB7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1C3CB7">
        <w:rPr>
          <w:sz w:val="28"/>
          <w:szCs w:val="28"/>
        </w:rPr>
        <w:t xml:space="preserve"> района Новосибирской области,</w:t>
      </w:r>
    </w:p>
    <w:p w:rsidR="00B269E0" w:rsidRPr="001C3CB7" w:rsidRDefault="00B269E0" w:rsidP="00B269E0">
      <w:pPr>
        <w:jc w:val="both"/>
        <w:rPr>
          <w:sz w:val="28"/>
          <w:szCs w:val="28"/>
        </w:rPr>
      </w:pPr>
      <w:r w:rsidRPr="001C3CB7">
        <w:rPr>
          <w:sz w:val="28"/>
          <w:szCs w:val="28"/>
        </w:rPr>
        <w:t>ПОСТАНОВЛЯЕТ:</w:t>
      </w:r>
    </w:p>
    <w:p w:rsidR="00B269E0" w:rsidRPr="001C3CB7" w:rsidRDefault="00B269E0" w:rsidP="00B269E0">
      <w:pPr>
        <w:jc w:val="both"/>
        <w:rPr>
          <w:sz w:val="28"/>
          <w:szCs w:val="28"/>
        </w:rPr>
      </w:pPr>
      <w:r w:rsidRPr="001C3CB7">
        <w:lastRenderedPageBreak/>
        <w:tab/>
      </w:r>
      <w:r w:rsidRPr="001C3CB7">
        <w:rPr>
          <w:sz w:val="28"/>
          <w:szCs w:val="28"/>
        </w:rPr>
        <w:t xml:space="preserve">1. Утвердить план правотворческой деятельности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1C3CB7">
        <w:rPr>
          <w:sz w:val="28"/>
          <w:szCs w:val="28"/>
        </w:rPr>
        <w:t xml:space="preserve"> </w:t>
      </w:r>
      <w:proofErr w:type="gramStart"/>
      <w:r w:rsidRPr="001C3CB7"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proofErr w:type="gramEnd"/>
      <w:r w:rsidRPr="001C3CB7">
        <w:rPr>
          <w:sz w:val="28"/>
          <w:szCs w:val="28"/>
        </w:rPr>
        <w:t xml:space="preserve"> района Новосибирской области на </w:t>
      </w:r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1C3CB7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 xml:space="preserve"> согласно приложению.</w:t>
      </w:r>
    </w:p>
    <w:p w:rsidR="00B269E0" w:rsidRPr="001C3CB7" w:rsidRDefault="00B269E0" w:rsidP="00B269E0">
      <w:pPr>
        <w:jc w:val="both"/>
        <w:rPr>
          <w:sz w:val="28"/>
          <w:szCs w:val="28"/>
        </w:rPr>
      </w:pPr>
      <w:r w:rsidRPr="001C3CB7">
        <w:rPr>
          <w:sz w:val="28"/>
          <w:szCs w:val="28"/>
        </w:rPr>
        <w:tab/>
        <w:t xml:space="preserve">2.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1C3CB7">
        <w:rPr>
          <w:sz w:val="28"/>
          <w:szCs w:val="28"/>
        </w:rPr>
        <w:t>.</w:t>
      </w:r>
    </w:p>
    <w:p w:rsidR="00B269E0" w:rsidRPr="001C3CB7" w:rsidRDefault="00B269E0" w:rsidP="00B269E0">
      <w:pPr>
        <w:rPr>
          <w:spacing w:val="-4"/>
        </w:rPr>
      </w:pPr>
    </w:p>
    <w:p w:rsidR="00B269E0" w:rsidRPr="001C3CB7" w:rsidRDefault="00B269E0" w:rsidP="00B269E0">
      <w:pPr>
        <w:rPr>
          <w:spacing w:val="-4"/>
          <w:sz w:val="28"/>
          <w:szCs w:val="28"/>
        </w:rPr>
      </w:pPr>
    </w:p>
    <w:p w:rsidR="00B269E0" w:rsidRPr="001C3CB7" w:rsidRDefault="00B269E0" w:rsidP="00B269E0">
      <w:pPr>
        <w:rPr>
          <w:spacing w:val="-4"/>
          <w:sz w:val="28"/>
          <w:szCs w:val="28"/>
        </w:rPr>
      </w:pPr>
      <w:r w:rsidRPr="001C3CB7">
        <w:rPr>
          <w:spacing w:val="-4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1C3CB7">
        <w:rPr>
          <w:spacing w:val="-4"/>
          <w:sz w:val="28"/>
          <w:szCs w:val="28"/>
        </w:rPr>
        <w:t xml:space="preserve"> сельсовета</w:t>
      </w:r>
    </w:p>
    <w:p w:rsidR="00B269E0" w:rsidRPr="001C3CB7" w:rsidRDefault="00B269E0" w:rsidP="00B269E0">
      <w:pPr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Кыштовского</w:t>
      </w:r>
      <w:proofErr w:type="spellEnd"/>
      <w:r w:rsidRPr="001C3CB7">
        <w:rPr>
          <w:spacing w:val="-4"/>
          <w:sz w:val="28"/>
          <w:szCs w:val="28"/>
        </w:rPr>
        <w:t xml:space="preserve"> района Новосибирской области</w:t>
      </w:r>
      <w:r>
        <w:rPr>
          <w:spacing w:val="-4"/>
          <w:sz w:val="28"/>
          <w:szCs w:val="28"/>
        </w:rPr>
        <w:t xml:space="preserve">                            Н.В. Рак</w:t>
      </w:r>
    </w:p>
    <w:p w:rsidR="00B269E0" w:rsidRPr="001C3CB7" w:rsidRDefault="00B269E0" w:rsidP="00B269E0">
      <w:pPr>
        <w:rPr>
          <w:spacing w:val="-4"/>
        </w:rPr>
      </w:pPr>
    </w:p>
    <w:p w:rsidR="00B269E0" w:rsidRPr="001C3CB7" w:rsidRDefault="00B269E0" w:rsidP="00B269E0">
      <w:pPr>
        <w:ind w:left="4248" w:firstLine="708"/>
        <w:jc w:val="right"/>
        <w:rPr>
          <w:sz w:val="28"/>
          <w:szCs w:val="28"/>
        </w:rPr>
      </w:pPr>
      <w:r w:rsidRPr="001C3CB7">
        <w:rPr>
          <w:sz w:val="28"/>
          <w:szCs w:val="28"/>
        </w:rPr>
        <w:t xml:space="preserve">Приложение </w:t>
      </w:r>
    </w:p>
    <w:p w:rsidR="00B269E0" w:rsidRPr="001C3CB7" w:rsidRDefault="00B269E0" w:rsidP="00B269E0">
      <w:pPr>
        <w:ind w:left="4248" w:firstLine="708"/>
        <w:jc w:val="right"/>
        <w:rPr>
          <w:sz w:val="28"/>
          <w:szCs w:val="28"/>
        </w:rPr>
      </w:pPr>
      <w:r w:rsidRPr="001C3CB7">
        <w:rPr>
          <w:sz w:val="28"/>
          <w:szCs w:val="28"/>
        </w:rPr>
        <w:t>к по</w:t>
      </w:r>
      <w:r>
        <w:rPr>
          <w:sz w:val="28"/>
          <w:szCs w:val="28"/>
        </w:rPr>
        <w:t xml:space="preserve">становлению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1C3CB7">
        <w:rPr>
          <w:sz w:val="28"/>
          <w:szCs w:val="28"/>
        </w:rPr>
        <w:t xml:space="preserve"> района Новосибирской области</w:t>
      </w:r>
    </w:p>
    <w:p w:rsidR="00B269E0" w:rsidRPr="001C3CB7" w:rsidRDefault="00B269E0" w:rsidP="00B269E0">
      <w:pPr>
        <w:jc w:val="right"/>
        <w:rPr>
          <w:sz w:val="28"/>
          <w:szCs w:val="28"/>
        </w:rPr>
      </w:pPr>
      <w:r w:rsidRPr="001C3CB7">
        <w:t xml:space="preserve">                                                             </w:t>
      </w:r>
      <w:r w:rsidRPr="001C3CB7">
        <w:tab/>
      </w:r>
      <w:r>
        <w:rPr>
          <w:spacing w:val="-4"/>
          <w:sz w:val="28"/>
          <w:szCs w:val="28"/>
        </w:rPr>
        <w:t>от 06.02.2024 № 12</w:t>
      </w:r>
    </w:p>
    <w:p w:rsidR="00B269E0" w:rsidRPr="001C3CB7" w:rsidRDefault="00B269E0" w:rsidP="00B269E0"/>
    <w:p w:rsidR="00B269E0" w:rsidRPr="001C3CB7" w:rsidRDefault="00B269E0" w:rsidP="00B269E0">
      <w:pPr>
        <w:rPr>
          <w:sz w:val="12"/>
          <w:szCs w:val="12"/>
        </w:rPr>
      </w:pPr>
    </w:p>
    <w:p w:rsidR="00B269E0" w:rsidRPr="001C3CB7" w:rsidRDefault="00B269E0" w:rsidP="00B269E0">
      <w:pPr>
        <w:jc w:val="center"/>
        <w:rPr>
          <w:sz w:val="28"/>
          <w:szCs w:val="28"/>
        </w:rPr>
      </w:pPr>
      <w:r w:rsidRPr="001C3CB7">
        <w:rPr>
          <w:sz w:val="28"/>
          <w:szCs w:val="28"/>
        </w:rPr>
        <w:t xml:space="preserve">План </w:t>
      </w:r>
    </w:p>
    <w:p w:rsidR="00B269E0" w:rsidRPr="001C3CB7" w:rsidRDefault="00B269E0" w:rsidP="00B269E0">
      <w:pPr>
        <w:jc w:val="center"/>
        <w:rPr>
          <w:sz w:val="28"/>
          <w:szCs w:val="28"/>
        </w:rPr>
      </w:pPr>
      <w:r w:rsidRPr="001C3CB7">
        <w:rPr>
          <w:sz w:val="28"/>
          <w:szCs w:val="28"/>
        </w:rPr>
        <w:t>правотворческой д</w:t>
      </w:r>
      <w:r>
        <w:rPr>
          <w:sz w:val="28"/>
          <w:szCs w:val="28"/>
        </w:rPr>
        <w:t xml:space="preserve">еятельности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1C3CB7">
        <w:rPr>
          <w:sz w:val="28"/>
          <w:szCs w:val="28"/>
        </w:rPr>
        <w:t xml:space="preserve"> района Новосибирской области </w:t>
      </w:r>
    </w:p>
    <w:p w:rsidR="00B269E0" w:rsidRPr="001C3CB7" w:rsidRDefault="00B269E0" w:rsidP="00B269E0">
      <w:pPr>
        <w:jc w:val="center"/>
        <w:rPr>
          <w:sz w:val="28"/>
          <w:szCs w:val="28"/>
        </w:rPr>
      </w:pPr>
      <w:r w:rsidRPr="001C3CB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C3C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B269E0" w:rsidRPr="001C3CB7" w:rsidRDefault="00B269E0" w:rsidP="00B269E0">
      <w:pPr>
        <w:jc w:val="center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53"/>
        <w:gridCol w:w="2126"/>
        <w:gridCol w:w="2125"/>
      </w:tblGrid>
      <w:tr w:rsidR="00B269E0" w:rsidRPr="001C3CB7" w:rsidTr="00BC507F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1C3CB7" w:rsidRDefault="00B269E0" w:rsidP="00BC507F">
            <w:pPr>
              <w:ind w:left="-67" w:right="-108"/>
              <w:jc w:val="center"/>
              <w:rPr>
                <w:spacing w:val="-4"/>
                <w:sz w:val="24"/>
              </w:rPr>
            </w:pPr>
            <w:r w:rsidRPr="001C3CB7">
              <w:rPr>
                <w:spacing w:val="-4"/>
                <w:sz w:val="24"/>
              </w:rPr>
              <w:t>№</w:t>
            </w:r>
          </w:p>
          <w:p w:rsidR="00B269E0" w:rsidRPr="001C3CB7" w:rsidRDefault="00B269E0" w:rsidP="00BC507F">
            <w:pPr>
              <w:ind w:left="-67" w:right="-108"/>
              <w:jc w:val="center"/>
              <w:rPr>
                <w:spacing w:val="-4"/>
                <w:sz w:val="24"/>
              </w:rPr>
            </w:pPr>
            <w:r w:rsidRPr="001C3CB7">
              <w:rPr>
                <w:spacing w:val="-4"/>
                <w:sz w:val="24"/>
              </w:rPr>
              <w:t>п/п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E0" w:rsidRPr="001C3CB7" w:rsidRDefault="00B269E0" w:rsidP="00BC507F">
            <w:pPr>
              <w:ind w:left="-108" w:right="-114"/>
              <w:jc w:val="center"/>
              <w:rPr>
                <w:spacing w:val="-4"/>
                <w:sz w:val="24"/>
              </w:rPr>
            </w:pPr>
            <w:r w:rsidRPr="001C3CB7">
              <w:rPr>
                <w:spacing w:val="-4"/>
                <w:sz w:val="24"/>
              </w:rPr>
              <w:t>Наименование проекта правового акта</w:t>
            </w:r>
            <w:r>
              <w:rPr>
                <w:spacing w:val="-4"/>
                <w:sz w:val="24"/>
              </w:rPr>
              <w:t xml:space="preserve"> </w:t>
            </w:r>
          </w:p>
          <w:p w:rsidR="00B269E0" w:rsidRPr="001C3CB7" w:rsidRDefault="00B269E0" w:rsidP="00BC507F">
            <w:pPr>
              <w:ind w:left="-108" w:right="-114"/>
              <w:jc w:val="center"/>
              <w:rPr>
                <w:spacing w:val="-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1C3CB7" w:rsidRDefault="00B269E0" w:rsidP="00BC507F">
            <w:pPr>
              <w:ind w:left="-41" w:right="-41"/>
              <w:jc w:val="center"/>
              <w:rPr>
                <w:spacing w:val="-4"/>
                <w:sz w:val="24"/>
              </w:rPr>
            </w:pPr>
            <w:r w:rsidRPr="001C3CB7">
              <w:rPr>
                <w:spacing w:val="-4"/>
                <w:sz w:val="24"/>
              </w:rPr>
              <w:t>Срок</w:t>
            </w:r>
          </w:p>
          <w:p w:rsidR="00B269E0" w:rsidRPr="001C3CB7" w:rsidRDefault="00B269E0" w:rsidP="00BC507F">
            <w:pPr>
              <w:ind w:left="-41" w:right="-41"/>
              <w:jc w:val="center"/>
              <w:rPr>
                <w:spacing w:val="-4"/>
                <w:sz w:val="24"/>
              </w:rPr>
            </w:pPr>
            <w:r w:rsidRPr="001C3CB7">
              <w:rPr>
                <w:spacing w:val="-4"/>
                <w:sz w:val="24"/>
              </w:rPr>
              <w:t>внесения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E0" w:rsidRPr="001C3CB7" w:rsidRDefault="00B269E0" w:rsidP="00BC507F">
            <w:pPr>
              <w:rPr>
                <w:spacing w:val="-4"/>
                <w:sz w:val="24"/>
              </w:rPr>
            </w:pPr>
          </w:p>
          <w:p w:rsidR="00B269E0" w:rsidRPr="001C3CB7" w:rsidRDefault="00B269E0" w:rsidP="00BC507F">
            <w:pPr>
              <w:ind w:right="-41"/>
              <w:jc w:val="center"/>
              <w:rPr>
                <w:spacing w:val="-4"/>
                <w:sz w:val="24"/>
              </w:rPr>
            </w:pPr>
            <w:r w:rsidRPr="001C3CB7">
              <w:rPr>
                <w:sz w:val="24"/>
              </w:rPr>
              <w:t>Ответственные  должностные лица</w:t>
            </w:r>
          </w:p>
        </w:tc>
      </w:tr>
      <w:tr w:rsidR="00B269E0" w:rsidRPr="001C3CB7" w:rsidTr="00B269E0">
        <w:trPr>
          <w:trHeight w:val="21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E0" w:rsidRPr="001C3CB7" w:rsidRDefault="00B269E0" w:rsidP="00B269E0">
            <w:pPr>
              <w:numPr>
                <w:ilvl w:val="0"/>
                <w:numId w:val="6"/>
              </w:numPr>
              <w:suppressAutoHyphens w:val="0"/>
              <w:ind w:left="0" w:firstLine="0"/>
              <w:rPr>
                <w:spacing w:val="-4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A8393D" w:rsidRDefault="00B269E0" w:rsidP="00BC50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8393D">
              <w:rPr>
                <w:bCs/>
                <w:sz w:val="24"/>
              </w:rPr>
              <w:t xml:space="preserve">Отмена МНПА "Об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</w:t>
            </w:r>
            <w:proofErr w:type="gramStart"/>
            <w:r w:rsidRPr="00A8393D">
              <w:rPr>
                <w:bCs/>
                <w:sz w:val="24"/>
              </w:rPr>
              <w:t>относящимся  к</w:t>
            </w:r>
            <w:proofErr w:type="gramEnd"/>
            <w:r w:rsidRPr="00A8393D">
              <w:rPr>
                <w:bCs/>
                <w:sz w:val="24"/>
              </w:rPr>
              <w:t xml:space="preserve"> собственности  сельсовета"</w:t>
            </w:r>
          </w:p>
          <w:p w:rsidR="00B269E0" w:rsidRPr="00B269E0" w:rsidRDefault="00B269E0" w:rsidP="00B269E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1C3CB7" w:rsidRDefault="00B269E0" w:rsidP="00BC507F">
            <w:pPr>
              <w:ind w:left="-41" w:right="-41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 марта 2024 года</w:t>
            </w:r>
            <w:r w:rsidRPr="001C3CB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401CBF" w:rsidRDefault="00B269E0" w:rsidP="00BC507F">
            <w:pPr>
              <w:ind w:right="-41"/>
              <w:jc w:val="both"/>
              <w:rPr>
                <w:spacing w:val="-4"/>
                <w:sz w:val="24"/>
              </w:rPr>
            </w:pPr>
            <w:r w:rsidRPr="00401CBF">
              <w:rPr>
                <w:sz w:val="24"/>
              </w:rPr>
              <w:t xml:space="preserve">специалист  администрации </w:t>
            </w:r>
            <w:proofErr w:type="spellStart"/>
            <w:r w:rsidRPr="00401CBF">
              <w:rPr>
                <w:sz w:val="24"/>
              </w:rPr>
              <w:t>Вараксинского</w:t>
            </w:r>
            <w:proofErr w:type="spellEnd"/>
            <w:r w:rsidRPr="00401CBF">
              <w:rPr>
                <w:sz w:val="24"/>
              </w:rPr>
              <w:t xml:space="preserve"> сельсовета </w:t>
            </w:r>
            <w:proofErr w:type="spellStart"/>
            <w:r w:rsidRPr="00401CBF">
              <w:rPr>
                <w:sz w:val="24"/>
              </w:rPr>
              <w:t>Кыштовского</w:t>
            </w:r>
            <w:proofErr w:type="spellEnd"/>
            <w:r w:rsidRPr="00401CBF">
              <w:rPr>
                <w:sz w:val="24"/>
              </w:rPr>
              <w:t xml:space="preserve"> района Новосибирской области</w:t>
            </w:r>
          </w:p>
        </w:tc>
      </w:tr>
      <w:tr w:rsidR="00B269E0" w:rsidRPr="001C3CB7" w:rsidTr="00BC507F">
        <w:trPr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E0" w:rsidRPr="001C3CB7" w:rsidRDefault="00B269E0" w:rsidP="00B269E0">
            <w:pPr>
              <w:numPr>
                <w:ilvl w:val="0"/>
                <w:numId w:val="6"/>
              </w:numPr>
              <w:suppressAutoHyphens w:val="0"/>
              <w:ind w:left="0" w:firstLine="0"/>
              <w:rPr>
                <w:spacing w:val="-4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Default="00B269E0" w:rsidP="00BC507F">
            <w:pPr>
              <w:ind w:right="-114"/>
              <w:jc w:val="both"/>
              <w:rPr>
                <w:sz w:val="24"/>
              </w:rPr>
            </w:pPr>
            <w:r>
              <w:rPr>
                <w:sz w:val="24"/>
              </w:rPr>
              <w:t>О внесении изменений   в Устав сельского поселения</w:t>
            </w:r>
          </w:p>
          <w:p w:rsidR="00B269E0" w:rsidRPr="001C3CB7" w:rsidRDefault="00B269E0" w:rsidP="00BC50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проекта НПА   для внесения в представительный орган </w:t>
            </w:r>
            <w:proofErr w:type="gramStart"/>
            <w:r>
              <w:rPr>
                <w:sz w:val="24"/>
              </w:rPr>
              <w:t>поселения  в</w:t>
            </w:r>
            <w:proofErr w:type="gramEnd"/>
            <w:r>
              <w:rPr>
                <w:sz w:val="24"/>
              </w:rPr>
              <w:t xml:space="preserve"> целях его принятия </w:t>
            </w:r>
          </w:p>
          <w:p w:rsidR="00B269E0" w:rsidRPr="009F194D" w:rsidRDefault="00B269E0" w:rsidP="00BC507F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1C3CB7" w:rsidRDefault="00B269E0" w:rsidP="00BC507F">
            <w:pPr>
              <w:ind w:left="-41" w:right="-41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 раза в течение 2024 года:  в 1 полугодии 2024, во втором полугодии 2024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401CBF" w:rsidRDefault="00B269E0" w:rsidP="00BC507F">
            <w:pPr>
              <w:ind w:right="-41"/>
              <w:jc w:val="both"/>
              <w:rPr>
                <w:sz w:val="24"/>
              </w:rPr>
            </w:pPr>
            <w:r w:rsidRPr="00401CBF">
              <w:rPr>
                <w:sz w:val="24"/>
              </w:rPr>
              <w:t xml:space="preserve">специалист  администрации </w:t>
            </w:r>
            <w:proofErr w:type="spellStart"/>
            <w:r w:rsidRPr="00401CBF">
              <w:rPr>
                <w:sz w:val="24"/>
              </w:rPr>
              <w:t>Вараксинского</w:t>
            </w:r>
            <w:proofErr w:type="spellEnd"/>
            <w:r w:rsidRPr="00401CBF">
              <w:rPr>
                <w:sz w:val="24"/>
              </w:rPr>
              <w:t xml:space="preserve"> сельсовета </w:t>
            </w:r>
            <w:proofErr w:type="spellStart"/>
            <w:r w:rsidRPr="00401CBF">
              <w:rPr>
                <w:sz w:val="24"/>
              </w:rPr>
              <w:t>Кыштовского</w:t>
            </w:r>
            <w:proofErr w:type="spellEnd"/>
            <w:r w:rsidRPr="00401CBF">
              <w:rPr>
                <w:sz w:val="24"/>
              </w:rPr>
              <w:t xml:space="preserve"> района Новосибирской области</w:t>
            </w:r>
          </w:p>
        </w:tc>
      </w:tr>
      <w:tr w:rsidR="00B269E0" w:rsidRPr="001C3CB7" w:rsidTr="00BC507F">
        <w:trPr>
          <w:trHeight w:val="2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E0" w:rsidRPr="001C3CB7" w:rsidRDefault="00B269E0" w:rsidP="00B269E0">
            <w:pPr>
              <w:numPr>
                <w:ilvl w:val="0"/>
                <w:numId w:val="6"/>
              </w:numPr>
              <w:suppressAutoHyphens w:val="0"/>
              <w:ind w:left="0" w:firstLine="0"/>
              <w:rPr>
                <w:spacing w:val="-4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1C3CB7" w:rsidRDefault="00B269E0" w:rsidP="00BC507F">
            <w:pPr>
              <w:jc w:val="both"/>
              <w:rPr>
                <w:sz w:val="24"/>
              </w:rPr>
            </w:pPr>
            <w:r w:rsidRPr="001C3CB7">
              <w:rPr>
                <w:sz w:val="24"/>
              </w:rPr>
              <w:t>Внесение изменений    в МНПА по вопросам местного значения в пределах компетенции</w:t>
            </w:r>
          </w:p>
          <w:p w:rsidR="00B269E0" w:rsidRPr="001C3CB7" w:rsidRDefault="00B269E0" w:rsidP="00BC507F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1C3CB7" w:rsidRDefault="00B269E0" w:rsidP="00BC507F">
            <w:pPr>
              <w:ind w:left="-41" w:right="-41"/>
              <w:jc w:val="both"/>
              <w:rPr>
                <w:sz w:val="24"/>
              </w:rPr>
            </w:pPr>
            <w:r w:rsidRPr="001C3CB7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года</w:t>
            </w:r>
            <w:r w:rsidRPr="001C3CB7">
              <w:rPr>
                <w:sz w:val="24"/>
              </w:rPr>
              <w:t>, 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401CBF" w:rsidRDefault="00B269E0" w:rsidP="00BC507F">
            <w:pPr>
              <w:ind w:right="-41"/>
              <w:jc w:val="both"/>
              <w:rPr>
                <w:sz w:val="24"/>
              </w:rPr>
            </w:pPr>
            <w:r w:rsidRPr="00401CBF">
              <w:rPr>
                <w:sz w:val="24"/>
              </w:rPr>
              <w:t xml:space="preserve">специалист  администрации </w:t>
            </w:r>
            <w:proofErr w:type="spellStart"/>
            <w:r w:rsidRPr="00401CBF">
              <w:rPr>
                <w:sz w:val="24"/>
              </w:rPr>
              <w:t>Вараксинского</w:t>
            </w:r>
            <w:proofErr w:type="spellEnd"/>
            <w:r w:rsidRPr="00401CBF">
              <w:rPr>
                <w:sz w:val="24"/>
              </w:rPr>
              <w:t xml:space="preserve"> сельсовета </w:t>
            </w:r>
            <w:proofErr w:type="spellStart"/>
            <w:r w:rsidRPr="00401CBF">
              <w:rPr>
                <w:sz w:val="24"/>
              </w:rPr>
              <w:t>Кыштовского</w:t>
            </w:r>
            <w:proofErr w:type="spellEnd"/>
            <w:r w:rsidRPr="00401CBF">
              <w:rPr>
                <w:sz w:val="24"/>
              </w:rPr>
              <w:t xml:space="preserve"> района Новосибирской области</w:t>
            </w:r>
          </w:p>
        </w:tc>
      </w:tr>
      <w:tr w:rsidR="00B269E0" w:rsidRPr="001C3CB7" w:rsidTr="00BC507F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E0" w:rsidRPr="001C3CB7" w:rsidRDefault="00B269E0" w:rsidP="00B269E0">
            <w:pPr>
              <w:numPr>
                <w:ilvl w:val="0"/>
                <w:numId w:val="6"/>
              </w:numPr>
              <w:suppressAutoHyphens w:val="0"/>
              <w:ind w:left="0" w:firstLine="0"/>
              <w:rPr>
                <w:spacing w:val="-4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AC31E7" w:rsidRDefault="00B269E0" w:rsidP="00BC507F">
            <w:pPr>
              <w:jc w:val="both"/>
              <w:rPr>
                <w:sz w:val="24"/>
              </w:rPr>
            </w:pPr>
            <w:r w:rsidRPr="00AC31E7">
              <w:rPr>
                <w:sz w:val="24"/>
              </w:rPr>
              <w:t>принятие МНПА, регулирующих порядок предоставления субсидий, в том числе грантов в форме субсидий</w:t>
            </w:r>
            <w:r>
              <w:rPr>
                <w:sz w:val="24"/>
              </w:rPr>
              <w:t xml:space="preserve"> в </w:t>
            </w:r>
            <w:proofErr w:type="gramStart"/>
            <w:r>
              <w:rPr>
                <w:sz w:val="24"/>
              </w:rPr>
              <w:t xml:space="preserve">соответствии </w:t>
            </w:r>
            <w:r w:rsidRPr="00AC31E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 w:rsidRPr="00AC31E7">
              <w:rPr>
                <w:sz w:val="24"/>
              </w:rPr>
              <w:t>общи</w:t>
            </w:r>
            <w:r>
              <w:rPr>
                <w:sz w:val="24"/>
              </w:rPr>
              <w:t>ми</w:t>
            </w:r>
            <w:r w:rsidRPr="00AC31E7">
              <w:rPr>
                <w:sz w:val="24"/>
              </w:rPr>
              <w:t xml:space="preserve"> требования</w:t>
            </w:r>
            <w:r>
              <w:rPr>
                <w:sz w:val="24"/>
              </w:rPr>
              <w:t>ми</w:t>
            </w:r>
            <w:r w:rsidRPr="00AC31E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установленными </w:t>
            </w:r>
            <w:r w:rsidRPr="00AC31E7">
              <w:rPr>
                <w:sz w:val="24"/>
              </w:rPr>
              <w:t>постановлением Правительства РФ от 25.10.2023 №1782 (при наличии в бюджете поселения денежных средств</w:t>
            </w:r>
            <w:r>
              <w:rPr>
                <w:sz w:val="24"/>
              </w:rPr>
              <w:t xml:space="preserve"> для</w:t>
            </w:r>
            <w:r w:rsidRPr="00AC31E7">
              <w:rPr>
                <w:sz w:val="24"/>
              </w:rPr>
              <w:t xml:space="preserve"> предоставления субсидии)</w:t>
            </w:r>
          </w:p>
          <w:p w:rsidR="00B269E0" w:rsidRPr="001C3CB7" w:rsidRDefault="00B269E0" w:rsidP="00BC507F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1C3CB7" w:rsidRDefault="00B269E0" w:rsidP="00BC507F">
            <w:pPr>
              <w:ind w:left="-41" w:right="-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C3CB7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года</w:t>
            </w:r>
            <w:r w:rsidRPr="001C3CB7">
              <w:rPr>
                <w:sz w:val="24"/>
              </w:rPr>
              <w:t>, 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E0" w:rsidRPr="00401CBF" w:rsidRDefault="00B269E0" w:rsidP="00BC507F">
            <w:pPr>
              <w:ind w:right="-41"/>
              <w:jc w:val="both"/>
              <w:rPr>
                <w:sz w:val="24"/>
              </w:rPr>
            </w:pPr>
            <w:r w:rsidRPr="00401CBF">
              <w:rPr>
                <w:sz w:val="24"/>
              </w:rPr>
              <w:t xml:space="preserve">специалист  администрации </w:t>
            </w:r>
            <w:proofErr w:type="spellStart"/>
            <w:r w:rsidRPr="00401CBF">
              <w:rPr>
                <w:sz w:val="24"/>
              </w:rPr>
              <w:t>Вараксинского</w:t>
            </w:r>
            <w:proofErr w:type="spellEnd"/>
            <w:r w:rsidRPr="00401CBF">
              <w:rPr>
                <w:sz w:val="24"/>
              </w:rPr>
              <w:t xml:space="preserve"> сельсовета </w:t>
            </w:r>
            <w:proofErr w:type="spellStart"/>
            <w:r w:rsidRPr="00401CBF">
              <w:rPr>
                <w:sz w:val="24"/>
              </w:rPr>
              <w:t>Кыштовского</w:t>
            </w:r>
            <w:proofErr w:type="spellEnd"/>
            <w:r w:rsidRPr="00401CBF">
              <w:rPr>
                <w:sz w:val="24"/>
              </w:rPr>
              <w:t xml:space="preserve"> района Новосибирской области</w:t>
            </w:r>
          </w:p>
        </w:tc>
      </w:tr>
    </w:tbl>
    <w:p w:rsidR="00B269E0" w:rsidRPr="001C3CB7" w:rsidRDefault="00B269E0" w:rsidP="00B269E0"/>
    <w:p w:rsidR="00B269E0" w:rsidRPr="001C3CB7" w:rsidRDefault="00B269E0" w:rsidP="00B269E0"/>
    <w:p w:rsidR="00B32C97" w:rsidRDefault="00B32C97"/>
    <w:p w:rsidR="00B269E0" w:rsidRPr="00AD5CE7" w:rsidRDefault="00B269E0" w:rsidP="00B269E0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bookmarkStart w:id="1" w:name="_GoBack"/>
    </w:p>
    <w:p w:rsidR="00B269E0" w:rsidRPr="00577E1F" w:rsidRDefault="00B269E0" w:rsidP="00B269E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bookmarkEnd w:id="1"/>
    <w:p w:rsidR="00B269E0" w:rsidRDefault="00B269E0"/>
    <w:sectPr w:rsidR="00B2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4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89"/>
    <w:rsid w:val="00377189"/>
    <w:rsid w:val="00514FCF"/>
    <w:rsid w:val="00B269E0"/>
    <w:rsid w:val="00B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F90B"/>
  <w15:chartTrackingRefBased/>
  <w15:docId w15:val="{BD7126E5-2FDC-4DDF-98E5-DCE79687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9E0"/>
    <w:pPr>
      <w:keepNext/>
      <w:numPr>
        <w:numId w:val="1"/>
      </w:numPr>
      <w:ind w:left="48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69E0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269E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69E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6"/>
    <w:link w:val="a7"/>
    <w:rsid w:val="00B269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7">
    <w:name w:val="Заголовок Знак"/>
    <w:basedOn w:val="a0"/>
    <w:link w:val="a5"/>
    <w:rsid w:val="00B269E0"/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8"/>
    <w:semiHidden/>
    <w:rsid w:val="00B269E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6"/>
    <w:semiHidden/>
    <w:rsid w:val="00B269E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semiHidden/>
    <w:rsid w:val="00B269E0"/>
    <w:pPr>
      <w:ind w:firstLine="99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B269E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269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b">
    <w:name w:val="List Paragraph"/>
    <w:basedOn w:val="a"/>
    <w:uiPriority w:val="99"/>
    <w:qFormat/>
    <w:rsid w:val="00B269E0"/>
    <w:pPr>
      <w:suppressAutoHyphens w:val="0"/>
      <w:ind w:left="720"/>
    </w:pPr>
    <w:rPr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B269E0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Title">
    <w:name w:val="ConsPlusTitle"/>
    <w:rsid w:val="00B26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4</cp:revision>
  <dcterms:created xsi:type="dcterms:W3CDTF">2024-02-22T04:02:00Z</dcterms:created>
  <dcterms:modified xsi:type="dcterms:W3CDTF">2024-02-22T04:16:00Z</dcterms:modified>
</cp:coreProperties>
</file>